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9480" w14:textId="4D6B136A" w:rsidR="00E55BD4" w:rsidRPr="00777ADE" w:rsidRDefault="00123411" w:rsidP="00E55BD4">
      <w:pPr>
        <w:autoSpaceDE w:val="0"/>
        <w:autoSpaceDN w:val="0"/>
        <w:adjustRightInd w:val="0"/>
        <w:contextualSpacing/>
        <w:jc w:val="center"/>
        <w:rPr>
          <w:rFonts w:cs="Arial"/>
          <w:b/>
          <w:sz w:val="36"/>
          <w:szCs w:val="36"/>
        </w:rPr>
      </w:pPr>
      <w:bookmarkStart w:id="0" w:name="_GoBack"/>
      <w:bookmarkEnd w:id="0"/>
      <w:r>
        <w:rPr>
          <w:rFonts w:cs="Arial"/>
          <w:b/>
          <w:sz w:val="36"/>
          <w:szCs w:val="36"/>
        </w:rPr>
        <w:t>The Federation of Abbey Schools Academy Trust</w:t>
      </w:r>
    </w:p>
    <w:p w14:paraId="6E08B5EF" w14:textId="3C743487" w:rsidR="00E55BD4" w:rsidRDefault="00123411" w:rsidP="004C2288">
      <w:pPr>
        <w:autoSpaceDE w:val="0"/>
        <w:autoSpaceDN w:val="0"/>
        <w:adjustRightInd w:val="0"/>
        <w:contextualSpacing/>
        <w:jc w:val="center"/>
        <w:rPr>
          <w:rFonts w:cs="Arial"/>
          <w:sz w:val="36"/>
          <w:szCs w:val="36"/>
        </w:rPr>
      </w:pPr>
      <w:r>
        <w:rPr>
          <w:rFonts w:ascii="Arial" w:hAnsi="Arial" w:cs="Arial"/>
          <w:b/>
          <w:noProof/>
          <w:sz w:val="32"/>
          <w:szCs w:val="32"/>
        </w:rPr>
        <w:drawing>
          <wp:inline distT="0" distB="0" distL="0" distR="0" wp14:anchorId="511003E5" wp14:editId="6E7254C3">
            <wp:extent cx="810895" cy="810895"/>
            <wp:effectExtent l="0" t="0" r="8255" b="8255"/>
            <wp:docPr id="2" name="Picture 2" descr="A red letter in a black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in a black circ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p w14:paraId="1F8F30BA" w14:textId="24F38954" w:rsidR="00E55BD4" w:rsidRDefault="009218EC" w:rsidP="00E55BD4">
      <w:pPr>
        <w:pStyle w:val="NoSpacing"/>
        <w:jc w:val="center"/>
        <w:rPr>
          <w:rFonts w:ascii="Arial" w:hAnsi="Arial" w:cs="Arial"/>
          <w:b/>
          <w:sz w:val="28"/>
          <w:szCs w:val="28"/>
        </w:rPr>
      </w:pPr>
      <w:r>
        <w:rPr>
          <w:rFonts w:ascii="Arial" w:hAnsi="Arial" w:cs="Arial"/>
          <w:b/>
          <w:sz w:val="28"/>
          <w:szCs w:val="28"/>
        </w:rPr>
        <w:t xml:space="preserve">Minutes of the </w:t>
      </w:r>
      <w:r w:rsidR="00E55BD4">
        <w:rPr>
          <w:rFonts w:ascii="Arial" w:hAnsi="Arial" w:cs="Arial"/>
          <w:b/>
          <w:sz w:val="28"/>
          <w:szCs w:val="28"/>
        </w:rPr>
        <w:t>Governing Body</w:t>
      </w:r>
      <w:r w:rsidR="00C64F6B">
        <w:rPr>
          <w:rFonts w:ascii="Arial" w:hAnsi="Arial" w:cs="Arial"/>
          <w:b/>
          <w:sz w:val="28"/>
          <w:szCs w:val="28"/>
        </w:rPr>
        <w:t xml:space="preserve"> Meeting</w:t>
      </w:r>
    </w:p>
    <w:p w14:paraId="51085097" w14:textId="01D7151D" w:rsidR="00E55BD4" w:rsidRPr="00402FB3" w:rsidRDefault="00123411" w:rsidP="00E55BD4">
      <w:pPr>
        <w:pStyle w:val="NoSpacing"/>
        <w:jc w:val="center"/>
        <w:rPr>
          <w:rFonts w:ascii="Arial" w:hAnsi="Arial" w:cs="Arial"/>
          <w:b/>
          <w:sz w:val="28"/>
          <w:szCs w:val="28"/>
        </w:rPr>
      </w:pPr>
      <w:r>
        <w:rPr>
          <w:rFonts w:ascii="Arial" w:hAnsi="Arial" w:cs="Arial"/>
          <w:b/>
          <w:sz w:val="28"/>
          <w:szCs w:val="28"/>
        </w:rPr>
        <w:t>5.30pm</w:t>
      </w:r>
      <w:r w:rsidR="00E55BD4">
        <w:rPr>
          <w:rFonts w:ascii="Arial" w:hAnsi="Arial" w:cs="Arial"/>
          <w:b/>
          <w:sz w:val="28"/>
          <w:szCs w:val="28"/>
        </w:rPr>
        <w:t xml:space="preserve"> on </w:t>
      </w:r>
      <w:r w:rsidR="00417376">
        <w:rPr>
          <w:rFonts w:ascii="Arial" w:hAnsi="Arial" w:cs="Arial"/>
          <w:b/>
          <w:sz w:val="28"/>
          <w:szCs w:val="28"/>
        </w:rPr>
        <w:t>Monday 3</w:t>
      </w:r>
      <w:r w:rsidR="00417376" w:rsidRPr="00417376">
        <w:rPr>
          <w:rFonts w:ascii="Arial" w:hAnsi="Arial" w:cs="Arial"/>
          <w:b/>
          <w:sz w:val="28"/>
          <w:szCs w:val="28"/>
          <w:vertAlign w:val="superscript"/>
        </w:rPr>
        <w:t>rd</w:t>
      </w:r>
      <w:r w:rsidR="00417376">
        <w:rPr>
          <w:rFonts w:ascii="Arial" w:hAnsi="Arial" w:cs="Arial"/>
          <w:b/>
          <w:sz w:val="28"/>
          <w:szCs w:val="28"/>
        </w:rPr>
        <w:t xml:space="preserve"> July</w:t>
      </w:r>
      <w:r w:rsidR="009365B9">
        <w:rPr>
          <w:rFonts w:ascii="Arial" w:hAnsi="Arial" w:cs="Arial"/>
          <w:b/>
          <w:sz w:val="28"/>
          <w:szCs w:val="28"/>
        </w:rPr>
        <w:t xml:space="preserve"> </w:t>
      </w:r>
      <w:r w:rsidR="008E175E">
        <w:rPr>
          <w:rFonts w:ascii="Arial" w:hAnsi="Arial" w:cs="Arial"/>
          <w:b/>
          <w:sz w:val="28"/>
          <w:szCs w:val="28"/>
        </w:rPr>
        <w:t>202</w:t>
      </w:r>
      <w:r w:rsidR="00133082">
        <w:rPr>
          <w:rFonts w:ascii="Arial" w:hAnsi="Arial" w:cs="Arial"/>
          <w:b/>
          <w:sz w:val="28"/>
          <w:szCs w:val="28"/>
        </w:rPr>
        <w:t>3</w:t>
      </w:r>
      <w:r w:rsidR="003C097C">
        <w:rPr>
          <w:rFonts w:ascii="Arial" w:hAnsi="Arial" w:cs="Arial"/>
          <w:b/>
          <w:sz w:val="28"/>
          <w:szCs w:val="28"/>
        </w:rPr>
        <w:t xml:space="preserve"> </w:t>
      </w:r>
    </w:p>
    <w:p w14:paraId="470887EC" w14:textId="77777777" w:rsidR="00E55BD4" w:rsidRPr="004D4A40" w:rsidRDefault="00E55BD4" w:rsidP="00E55BD4">
      <w:pPr>
        <w:pStyle w:val="NoSpacing"/>
        <w:rPr>
          <w:rFonts w:ascii="Arial" w:hAnsi="Arial" w:cs="Arial"/>
          <w:b/>
        </w:rPr>
      </w:pPr>
    </w:p>
    <w:p w14:paraId="2D53451F" w14:textId="77777777" w:rsidR="00E55BD4" w:rsidRDefault="00E55BD4" w:rsidP="00E55BD4">
      <w:pPr>
        <w:pStyle w:val="NoSpacing"/>
        <w:ind w:left="142"/>
        <w:rPr>
          <w:rFonts w:ascii="Arial" w:hAnsi="Arial" w:cs="Arial"/>
          <w:b/>
        </w:rPr>
      </w:pPr>
      <w:r w:rsidRPr="004D4A40">
        <w:rPr>
          <w:rFonts w:ascii="Arial" w:hAnsi="Arial" w:cs="Arial"/>
          <w:b/>
        </w:rPr>
        <w:t xml:space="preserve">PRESENT: </w:t>
      </w:r>
    </w:p>
    <w:p w14:paraId="402DCD48" w14:textId="4491B75E" w:rsidR="004C2288" w:rsidRPr="004C2288" w:rsidRDefault="00957DF8" w:rsidP="00AE09C1">
      <w:pPr>
        <w:pStyle w:val="NoSpacing"/>
        <w:ind w:left="142"/>
        <w:rPr>
          <w:rFonts w:ascii="Arial" w:hAnsi="Arial" w:cs="Arial"/>
        </w:rPr>
      </w:pPr>
      <w:r>
        <w:rPr>
          <w:rFonts w:ascii="Arial" w:hAnsi="Arial" w:cs="Arial"/>
        </w:rPr>
        <w:t xml:space="preserve">Mrs </w:t>
      </w:r>
      <w:r w:rsidR="00123411">
        <w:rPr>
          <w:rFonts w:ascii="Arial" w:hAnsi="Arial" w:cs="Arial"/>
        </w:rPr>
        <w:t xml:space="preserve">E de la Motte (Chair), Mr J Briggs (Headteacher), Dr L Bryant, Mrs N McDowell, Mr N Little, Mrs C Stow-Smith, Mr M Fryer, </w:t>
      </w:r>
      <w:r w:rsidR="00417376">
        <w:rPr>
          <w:rFonts w:ascii="Arial" w:hAnsi="Arial" w:cs="Arial"/>
        </w:rPr>
        <w:t xml:space="preserve">Mrs A Gibbs, Mr A Philips </w:t>
      </w:r>
      <w:r w:rsidR="00123411">
        <w:rPr>
          <w:rFonts w:ascii="Arial" w:hAnsi="Arial" w:cs="Arial"/>
        </w:rPr>
        <w:t>and Mrs R Kershaw</w:t>
      </w:r>
      <w:r w:rsidR="00FF61AB">
        <w:rPr>
          <w:rFonts w:ascii="Arial" w:hAnsi="Arial" w:cs="Arial"/>
        </w:rPr>
        <w:t xml:space="preserve"> </w:t>
      </w:r>
    </w:p>
    <w:p w14:paraId="305044DF" w14:textId="4B62F7BD" w:rsidR="008E175E" w:rsidRPr="00CB1BBF" w:rsidRDefault="008E175E" w:rsidP="00E55BD4">
      <w:pPr>
        <w:pStyle w:val="NoSpacing"/>
        <w:ind w:left="142"/>
        <w:rPr>
          <w:rFonts w:ascii="Arial" w:hAnsi="Arial" w:cs="Arial"/>
        </w:rPr>
      </w:pPr>
    </w:p>
    <w:p w14:paraId="7312A2FF" w14:textId="77777777" w:rsidR="00E55BD4" w:rsidRPr="004D4A40" w:rsidRDefault="00E55BD4" w:rsidP="00E55BD4">
      <w:pPr>
        <w:pStyle w:val="NoSpacing"/>
        <w:ind w:left="142"/>
        <w:rPr>
          <w:rFonts w:ascii="Arial" w:hAnsi="Arial" w:cs="Arial"/>
          <w:b/>
        </w:rPr>
      </w:pPr>
      <w:r>
        <w:rPr>
          <w:rFonts w:ascii="Arial" w:hAnsi="Arial" w:cs="Arial"/>
          <w:b/>
        </w:rPr>
        <w:t xml:space="preserve">IN ATTENDANCE: </w:t>
      </w:r>
      <w:r>
        <w:rPr>
          <w:rFonts w:ascii="Arial" w:hAnsi="Arial" w:cs="Arial"/>
          <w:b/>
        </w:rPr>
        <w:tab/>
      </w:r>
    </w:p>
    <w:p w14:paraId="1065B583" w14:textId="6DF48897" w:rsidR="00E55BD4" w:rsidRDefault="00E55BD4" w:rsidP="00E55BD4">
      <w:pPr>
        <w:pStyle w:val="NoSpacing"/>
        <w:ind w:left="142"/>
        <w:rPr>
          <w:rFonts w:ascii="Arial" w:hAnsi="Arial" w:cs="Arial"/>
        </w:rPr>
      </w:pPr>
      <w:r>
        <w:rPr>
          <w:rFonts w:ascii="Arial" w:hAnsi="Arial" w:cs="Arial"/>
        </w:rPr>
        <w:t>Mr Steve Leigh</w:t>
      </w:r>
      <w:r w:rsidR="001F28BB">
        <w:rPr>
          <w:rFonts w:ascii="Arial" w:hAnsi="Arial" w:cs="Arial"/>
        </w:rPr>
        <w:t xml:space="preserve"> – Clerk to the Governing Body</w:t>
      </w:r>
    </w:p>
    <w:p w14:paraId="4674DE7E" w14:textId="0F644F3D" w:rsidR="00E55BD4" w:rsidRPr="004D4A40" w:rsidRDefault="00E55BD4" w:rsidP="00AF0313">
      <w:pPr>
        <w:pStyle w:val="NoSpacing"/>
        <w:jc w:val="center"/>
        <w:rPr>
          <w:rFonts w:ascii="Arial" w:hAnsi="Arial" w:cs="Arial"/>
          <w:b/>
        </w:rPr>
      </w:pP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t xml:space="preserve">         Action</w:t>
      </w:r>
    </w:p>
    <w:tbl>
      <w:tblPr>
        <w:tblStyle w:val="TableGrid"/>
        <w:tblW w:w="10634" w:type="dxa"/>
        <w:jc w:val="center"/>
        <w:tblLook w:val="04A0" w:firstRow="1" w:lastRow="0" w:firstColumn="1" w:lastColumn="0" w:noHBand="0" w:noVBand="1"/>
      </w:tblPr>
      <w:tblGrid>
        <w:gridCol w:w="936"/>
        <w:gridCol w:w="8136"/>
        <w:gridCol w:w="1562"/>
      </w:tblGrid>
      <w:tr w:rsidR="008164DA" w:rsidRPr="004D4A40" w14:paraId="5D662E72" w14:textId="77777777" w:rsidTr="008164DA">
        <w:trPr>
          <w:jc w:val="center"/>
        </w:trPr>
        <w:tc>
          <w:tcPr>
            <w:tcW w:w="10634" w:type="dxa"/>
            <w:gridSpan w:val="3"/>
            <w:shd w:val="clear" w:color="auto" w:fill="92D050"/>
          </w:tcPr>
          <w:p w14:paraId="1FBAD410" w14:textId="64B60DC1" w:rsidR="008164DA" w:rsidRPr="008164DA" w:rsidRDefault="008164DA" w:rsidP="008164DA">
            <w:pPr>
              <w:pStyle w:val="NoSpacing"/>
              <w:rPr>
                <w:rFonts w:ascii="Arial" w:hAnsi="Arial" w:cs="Arial"/>
                <w:b/>
                <w:bCs/>
              </w:rPr>
            </w:pPr>
            <w:r w:rsidRPr="008164DA">
              <w:rPr>
                <w:rFonts w:ascii="Arial" w:hAnsi="Arial" w:cs="Arial"/>
                <w:b/>
                <w:bCs/>
              </w:rPr>
              <w:t>Procedural Business</w:t>
            </w:r>
          </w:p>
        </w:tc>
      </w:tr>
      <w:tr w:rsidR="00A91621" w:rsidRPr="004D4A40" w14:paraId="6BEC9158" w14:textId="77777777" w:rsidTr="00F06F41">
        <w:trPr>
          <w:jc w:val="center"/>
        </w:trPr>
        <w:tc>
          <w:tcPr>
            <w:tcW w:w="936" w:type="dxa"/>
          </w:tcPr>
          <w:p w14:paraId="0C885268" w14:textId="77777777" w:rsidR="00E55BD4" w:rsidRPr="004D4A40" w:rsidRDefault="00E55BD4" w:rsidP="00F06F41">
            <w:pPr>
              <w:pStyle w:val="NoSpacing"/>
              <w:rPr>
                <w:rFonts w:ascii="Arial" w:hAnsi="Arial" w:cs="Arial"/>
                <w:b/>
              </w:rPr>
            </w:pPr>
            <w:r>
              <w:rPr>
                <w:rFonts w:ascii="Arial" w:hAnsi="Arial" w:cs="Arial"/>
                <w:b/>
              </w:rPr>
              <w:t>1.</w:t>
            </w:r>
          </w:p>
        </w:tc>
        <w:tc>
          <w:tcPr>
            <w:tcW w:w="8136" w:type="dxa"/>
          </w:tcPr>
          <w:p w14:paraId="64CE0FF5" w14:textId="0AEB99BB" w:rsidR="00E55BD4" w:rsidRPr="004D4A40" w:rsidRDefault="00E55BD4" w:rsidP="00F06F41">
            <w:pPr>
              <w:pStyle w:val="NoSpacing"/>
              <w:jc w:val="both"/>
              <w:rPr>
                <w:rFonts w:ascii="Arial" w:hAnsi="Arial" w:cs="Arial"/>
                <w:b/>
              </w:rPr>
            </w:pPr>
            <w:r>
              <w:rPr>
                <w:rFonts w:ascii="Arial" w:hAnsi="Arial" w:cs="Arial"/>
                <w:b/>
              </w:rPr>
              <w:t>Welcome</w:t>
            </w:r>
            <w:r w:rsidR="0083537F">
              <w:rPr>
                <w:rFonts w:ascii="Arial" w:hAnsi="Arial" w:cs="Arial"/>
                <w:b/>
              </w:rPr>
              <w:t xml:space="preserve"> and Apologies for Absence</w:t>
            </w:r>
          </w:p>
          <w:p w14:paraId="5658B10A" w14:textId="451EC0F7" w:rsidR="00417376" w:rsidRDefault="00E55BD4" w:rsidP="00A84E88">
            <w:pPr>
              <w:pStyle w:val="NoSpacing"/>
              <w:jc w:val="both"/>
              <w:rPr>
                <w:rFonts w:ascii="Arial" w:hAnsi="Arial" w:cs="Arial"/>
              </w:rPr>
            </w:pPr>
            <w:r>
              <w:rPr>
                <w:rFonts w:ascii="Arial" w:hAnsi="Arial" w:cs="Arial"/>
              </w:rPr>
              <w:t xml:space="preserve">The meeting opened at </w:t>
            </w:r>
            <w:r w:rsidR="00123411">
              <w:rPr>
                <w:rFonts w:ascii="Arial" w:hAnsi="Arial" w:cs="Arial"/>
              </w:rPr>
              <w:t>5.30pm</w:t>
            </w:r>
            <w:r w:rsidR="00654C95">
              <w:rPr>
                <w:rFonts w:ascii="Arial" w:hAnsi="Arial" w:cs="Arial"/>
              </w:rPr>
              <w:t xml:space="preserve"> with </w:t>
            </w:r>
            <w:r w:rsidR="009365B9">
              <w:rPr>
                <w:rFonts w:ascii="Arial" w:hAnsi="Arial" w:cs="Arial"/>
              </w:rPr>
              <w:t>all we</w:t>
            </w:r>
            <w:r w:rsidR="0038641F">
              <w:rPr>
                <w:rFonts w:ascii="Arial" w:hAnsi="Arial" w:cs="Arial"/>
              </w:rPr>
              <w:t>lcomed</w:t>
            </w:r>
            <w:r w:rsidR="00271B17">
              <w:rPr>
                <w:rFonts w:ascii="Arial" w:hAnsi="Arial" w:cs="Arial"/>
              </w:rPr>
              <w:t xml:space="preserve">. </w:t>
            </w:r>
            <w:r w:rsidR="00417376">
              <w:rPr>
                <w:rFonts w:ascii="Arial" w:hAnsi="Arial" w:cs="Arial"/>
              </w:rPr>
              <w:t>A special welcome was extended to Mrs A Gibbs and Mr A Philips, newly appointed parent governors to the Federation of Abbey Schools</w:t>
            </w:r>
            <w:r w:rsidR="00ED7303">
              <w:rPr>
                <w:rFonts w:ascii="Arial" w:hAnsi="Arial" w:cs="Arial"/>
              </w:rPr>
              <w:t xml:space="preserve"> (subject to satisfactory DBS clearances)</w:t>
            </w:r>
            <w:r w:rsidR="00417376">
              <w:rPr>
                <w:rFonts w:ascii="Arial" w:hAnsi="Arial" w:cs="Arial"/>
              </w:rPr>
              <w:t>. All were invited to introduce themselves to the meeting.</w:t>
            </w:r>
          </w:p>
          <w:p w14:paraId="7DE928F0" w14:textId="77777777" w:rsidR="00417376" w:rsidRDefault="00417376" w:rsidP="00A84E88">
            <w:pPr>
              <w:pStyle w:val="NoSpacing"/>
              <w:jc w:val="both"/>
              <w:rPr>
                <w:rFonts w:ascii="Arial" w:hAnsi="Arial" w:cs="Arial"/>
              </w:rPr>
            </w:pPr>
          </w:p>
          <w:p w14:paraId="13D5175C" w14:textId="173EA781" w:rsidR="00417376" w:rsidRDefault="00417376" w:rsidP="00A84E88">
            <w:pPr>
              <w:pStyle w:val="NoSpacing"/>
              <w:jc w:val="both"/>
              <w:rPr>
                <w:rFonts w:ascii="Arial" w:hAnsi="Arial" w:cs="Arial"/>
              </w:rPr>
            </w:pPr>
            <w:r>
              <w:rPr>
                <w:rFonts w:ascii="Arial" w:hAnsi="Arial" w:cs="Arial"/>
              </w:rPr>
              <w:t>At this point, Mrs R Kershaw joined the meeting tending apologies for a late arrival.</w:t>
            </w:r>
          </w:p>
          <w:p w14:paraId="66D27681" w14:textId="77777777" w:rsidR="00417376" w:rsidRDefault="00417376" w:rsidP="00A84E88">
            <w:pPr>
              <w:pStyle w:val="NoSpacing"/>
              <w:jc w:val="both"/>
              <w:rPr>
                <w:rFonts w:ascii="Arial" w:hAnsi="Arial" w:cs="Arial"/>
              </w:rPr>
            </w:pPr>
          </w:p>
          <w:p w14:paraId="4B4958BE" w14:textId="238CACEB" w:rsidR="00160A67" w:rsidRDefault="00654C95" w:rsidP="00A84E88">
            <w:pPr>
              <w:pStyle w:val="NoSpacing"/>
              <w:jc w:val="both"/>
              <w:rPr>
                <w:rFonts w:ascii="Arial" w:hAnsi="Arial" w:cs="Arial"/>
              </w:rPr>
            </w:pPr>
            <w:r>
              <w:rPr>
                <w:rFonts w:ascii="Arial" w:hAnsi="Arial" w:cs="Arial"/>
              </w:rPr>
              <w:t>I</w:t>
            </w:r>
            <w:r w:rsidR="00686FB8">
              <w:rPr>
                <w:rFonts w:ascii="Arial" w:hAnsi="Arial" w:cs="Arial"/>
              </w:rPr>
              <w:t xml:space="preserve">t </w:t>
            </w:r>
            <w:r>
              <w:rPr>
                <w:rFonts w:ascii="Arial" w:hAnsi="Arial" w:cs="Arial"/>
              </w:rPr>
              <w:t xml:space="preserve">was </w:t>
            </w:r>
            <w:r w:rsidR="00686FB8">
              <w:rPr>
                <w:rFonts w:ascii="Arial" w:hAnsi="Arial" w:cs="Arial"/>
              </w:rPr>
              <w:t>conf</w:t>
            </w:r>
            <w:r w:rsidR="00E86D4D">
              <w:rPr>
                <w:rFonts w:ascii="Arial" w:hAnsi="Arial" w:cs="Arial"/>
              </w:rPr>
              <w:t>i</w:t>
            </w:r>
            <w:r w:rsidR="00686FB8">
              <w:rPr>
                <w:rFonts w:ascii="Arial" w:hAnsi="Arial" w:cs="Arial"/>
              </w:rPr>
              <w:t xml:space="preserve">rmed </w:t>
            </w:r>
            <w:r>
              <w:rPr>
                <w:rFonts w:ascii="Arial" w:hAnsi="Arial" w:cs="Arial"/>
              </w:rPr>
              <w:t>that the meeting was quorate and could move to business.</w:t>
            </w:r>
          </w:p>
          <w:p w14:paraId="1334DDF5" w14:textId="77777777" w:rsidR="0083537F" w:rsidRDefault="0083537F" w:rsidP="00A84E88">
            <w:pPr>
              <w:pStyle w:val="NoSpacing"/>
              <w:jc w:val="both"/>
              <w:rPr>
                <w:rFonts w:ascii="Arial" w:hAnsi="Arial" w:cs="Arial"/>
              </w:rPr>
            </w:pPr>
          </w:p>
          <w:p w14:paraId="53FD3281" w14:textId="7B9625CF" w:rsidR="002E0734" w:rsidRPr="004D4A40" w:rsidRDefault="0083537F" w:rsidP="00ED7303">
            <w:pPr>
              <w:spacing w:after="0"/>
              <w:rPr>
                <w:rFonts w:ascii="Arial" w:hAnsi="Arial" w:cs="Arial"/>
              </w:rPr>
            </w:pPr>
            <w:r>
              <w:rPr>
                <w:rFonts w:ascii="Arial" w:hAnsi="Arial" w:cs="Arial"/>
                <w:bCs/>
              </w:rPr>
              <w:t>No apologies for absence had been received.</w:t>
            </w:r>
          </w:p>
        </w:tc>
        <w:tc>
          <w:tcPr>
            <w:tcW w:w="1562" w:type="dxa"/>
          </w:tcPr>
          <w:p w14:paraId="338762F8" w14:textId="77777777" w:rsidR="00E55BD4" w:rsidRPr="004D4A40" w:rsidRDefault="00E55BD4" w:rsidP="00F06F41">
            <w:pPr>
              <w:pStyle w:val="NoSpacing"/>
              <w:jc w:val="center"/>
              <w:rPr>
                <w:rFonts w:ascii="Arial" w:hAnsi="Arial" w:cs="Arial"/>
              </w:rPr>
            </w:pPr>
          </w:p>
        </w:tc>
      </w:tr>
      <w:tr w:rsidR="00A91621" w:rsidRPr="004D4A40" w14:paraId="2BE3C841" w14:textId="77777777" w:rsidTr="00F06F41">
        <w:trPr>
          <w:jc w:val="center"/>
        </w:trPr>
        <w:tc>
          <w:tcPr>
            <w:tcW w:w="936" w:type="dxa"/>
          </w:tcPr>
          <w:p w14:paraId="3D29EDBD" w14:textId="6FF063BA" w:rsidR="00123411" w:rsidRDefault="0083537F" w:rsidP="00F06F41">
            <w:pPr>
              <w:pStyle w:val="NoSpacing"/>
              <w:rPr>
                <w:rFonts w:ascii="Arial" w:hAnsi="Arial" w:cs="Arial"/>
                <w:b/>
              </w:rPr>
            </w:pPr>
            <w:r>
              <w:rPr>
                <w:rFonts w:ascii="Arial" w:hAnsi="Arial" w:cs="Arial"/>
                <w:b/>
              </w:rPr>
              <w:t>2</w:t>
            </w:r>
            <w:r w:rsidR="00123411">
              <w:rPr>
                <w:rFonts w:ascii="Arial" w:hAnsi="Arial" w:cs="Arial"/>
                <w:b/>
              </w:rPr>
              <w:t>.</w:t>
            </w:r>
          </w:p>
        </w:tc>
        <w:tc>
          <w:tcPr>
            <w:tcW w:w="8136" w:type="dxa"/>
          </w:tcPr>
          <w:p w14:paraId="00F541D2" w14:textId="77777777" w:rsidR="00123411" w:rsidRDefault="003E115D" w:rsidP="00AF0313">
            <w:pPr>
              <w:pStyle w:val="NoSpacing"/>
              <w:jc w:val="both"/>
              <w:rPr>
                <w:rFonts w:ascii="Arial" w:hAnsi="Arial" w:cs="Arial"/>
                <w:b/>
              </w:rPr>
            </w:pPr>
            <w:r>
              <w:rPr>
                <w:rFonts w:ascii="Arial" w:hAnsi="Arial" w:cs="Arial"/>
                <w:b/>
              </w:rPr>
              <w:t>Notification of items of other business</w:t>
            </w:r>
          </w:p>
          <w:p w14:paraId="072F9438" w14:textId="77777777" w:rsidR="003E115D" w:rsidRPr="003E115D" w:rsidRDefault="003E115D" w:rsidP="00AF0313">
            <w:pPr>
              <w:pStyle w:val="NoSpacing"/>
              <w:jc w:val="both"/>
              <w:rPr>
                <w:rFonts w:ascii="Arial" w:hAnsi="Arial" w:cs="Arial"/>
                <w:bCs/>
              </w:rPr>
            </w:pPr>
            <w:r w:rsidRPr="003E115D">
              <w:rPr>
                <w:rFonts w:ascii="Arial" w:hAnsi="Arial" w:cs="Arial"/>
                <w:bCs/>
              </w:rPr>
              <w:t>The following items of additional business were identified for discussion at item 24 of the agenda:</w:t>
            </w:r>
          </w:p>
          <w:p w14:paraId="37BE9646" w14:textId="77B2E1E5" w:rsidR="003E115D" w:rsidRPr="005821BC" w:rsidRDefault="005821BC" w:rsidP="005821BC">
            <w:pPr>
              <w:pStyle w:val="ListParagraph"/>
              <w:numPr>
                <w:ilvl w:val="0"/>
                <w:numId w:val="12"/>
              </w:numPr>
              <w:spacing w:after="0" w:line="240" w:lineRule="auto"/>
              <w:rPr>
                <w:rFonts w:ascii="Arial" w:hAnsi="Arial" w:cs="Arial"/>
              </w:rPr>
            </w:pPr>
            <w:r w:rsidRPr="005821BC">
              <w:rPr>
                <w:rFonts w:ascii="Arial" w:hAnsi="Arial" w:cs="Arial"/>
              </w:rPr>
              <w:t xml:space="preserve">Term of Office renewal for identified </w:t>
            </w:r>
            <w:r w:rsidR="00916DE4">
              <w:rPr>
                <w:rFonts w:ascii="Arial" w:hAnsi="Arial" w:cs="Arial"/>
              </w:rPr>
              <w:t>governors</w:t>
            </w:r>
            <w:r w:rsidRPr="005821BC">
              <w:rPr>
                <w:rFonts w:ascii="Arial" w:hAnsi="Arial" w:cs="Arial"/>
              </w:rPr>
              <w:t>.</w:t>
            </w:r>
          </w:p>
          <w:p w14:paraId="0C9249B3" w14:textId="40EB71EB" w:rsidR="005821BC" w:rsidRPr="00F475EB" w:rsidRDefault="005821BC" w:rsidP="003E115D">
            <w:pPr>
              <w:pStyle w:val="ListParagraph"/>
              <w:spacing w:after="0" w:line="240" w:lineRule="auto"/>
              <w:rPr>
                <w:rFonts w:ascii="Arial" w:hAnsi="Arial" w:cs="Arial"/>
                <w:b/>
              </w:rPr>
            </w:pPr>
          </w:p>
        </w:tc>
        <w:tc>
          <w:tcPr>
            <w:tcW w:w="1562" w:type="dxa"/>
          </w:tcPr>
          <w:p w14:paraId="632209EE" w14:textId="77777777" w:rsidR="00123411" w:rsidRDefault="00123411" w:rsidP="00F06F41">
            <w:pPr>
              <w:pStyle w:val="NoSpacing"/>
              <w:rPr>
                <w:rFonts w:ascii="Arial" w:hAnsi="Arial" w:cs="Arial"/>
                <w:b/>
                <w:sz w:val="18"/>
                <w:szCs w:val="18"/>
              </w:rPr>
            </w:pPr>
          </w:p>
        </w:tc>
      </w:tr>
      <w:tr w:rsidR="00A91621" w:rsidRPr="004D4A40" w14:paraId="62C54E23" w14:textId="77777777" w:rsidTr="00F06F41">
        <w:trPr>
          <w:jc w:val="center"/>
        </w:trPr>
        <w:tc>
          <w:tcPr>
            <w:tcW w:w="936" w:type="dxa"/>
          </w:tcPr>
          <w:p w14:paraId="41C3AC42" w14:textId="43CFBD3A" w:rsidR="00BC1871" w:rsidRDefault="0083537F" w:rsidP="00F06F41">
            <w:pPr>
              <w:pStyle w:val="NoSpacing"/>
              <w:rPr>
                <w:rFonts w:ascii="Arial" w:hAnsi="Arial" w:cs="Arial"/>
                <w:b/>
              </w:rPr>
            </w:pPr>
            <w:r>
              <w:rPr>
                <w:rFonts w:ascii="Arial" w:hAnsi="Arial" w:cs="Arial"/>
                <w:b/>
              </w:rPr>
              <w:t>3</w:t>
            </w:r>
            <w:r w:rsidR="00BC1871">
              <w:rPr>
                <w:rFonts w:ascii="Arial" w:hAnsi="Arial" w:cs="Arial"/>
                <w:b/>
              </w:rPr>
              <w:t>.</w:t>
            </w:r>
          </w:p>
        </w:tc>
        <w:tc>
          <w:tcPr>
            <w:tcW w:w="8136" w:type="dxa"/>
          </w:tcPr>
          <w:p w14:paraId="4F6E6CD7" w14:textId="77777777" w:rsidR="00123411" w:rsidRDefault="00BC1871" w:rsidP="00123411">
            <w:pPr>
              <w:pStyle w:val="NoSpacing"/>
              <w:jc w:val="both"/>
              <w:rPr>
                <w:rFonts w:ascii="Arial" w:hAnsi="Arial" w:cs="Arial"/>
                <w:b/>
              </w:rPr>
            </w:pPr>
            <w:r w:rsidRPr="00AF0313">
              <w:rPr>
                <w:rFonts w:ascii="Arial" w:hAnsi="Arial" w:cs="Arial"/>
                <w:b/>
              </w:rPr>
              <w:t xml:space="preserve">Declarations of </w:t>
            </w:r>
            <w:r w:rsidR="00123411">
              <w:rPr>
                <w:rFonts w:ascii="Arial" w:hAnsi="Arial" w:cs="Arial"/>
                <w:b/>
              </w:rPr>
              <w:t>Interest</w:t>
            </w:r>
          </w:p>
          <w:p w14:paraId="275972DF" w14:textId="5850A69A" w:rsidR="00BC1871" w:rsidRPr="00AF0313" w:rsidRDefault="00123411" w:rsidP="00123411">
            <w:pPr>
              <w:pStyle w:val="NoSpacing"/>
              <w:jc w:val="both"/>
              <w:rPr>
                <w:rFonts w:ascii="Arial" w:hAnsi="Arial" w:cs="Arial"/>
                <w:b/>
              </w:rPr>
            </w:pPr>
            <w:r>
              <w:rPr>
                <w:rFonts w:ascii="Arial" w:hAnsi="Arial" w:cs="Arial"/>
                <w:b/>
              </w:rPr>
              <w:t xml:space="preserve">3.1 Declarations of </w:t>
            </w:r>
            <w:r w:rsidR="00BC1871" w:rsidRPr="00AF0313">
              <w:rPr>
                <w:rFonts w:ascii="Arial" w:hAnsi="Arial" w:cs="Arial"/>
                <w:b/>
              </w:rPr>
              <w:t>personal or pecuniary interest in items of the agenda</w:t>
            </w:r>
          </w:p>
          <w:p w14:paraId="0C990DE8" w14:textId="77777777" w:rsidR="00160A67" w:rsidRDefault="00BC1871" w:rsidP="00A84E88">
            <w:pPr>
              <w:pStyle w:val="NoSpacing"/>
              <w:jc w:val="both"/>
              <w:rPr>
                <w:rFonts w:ascii="Arial" w:hAnsi="Arial" w:cs="Arial"/>
              </w:rPr>
            </w:pPr>
            <w:r>
              <w:rPr>
                <w:rFonts w:ascii="Arial" w:hAnsi="Arial" w:cs="Arial"/>
              </w:rPr>
              <w:t>All governors were reminded that any personal or pecuniary interest relating to items on the agenda should be declared. There were no declarations of interest made by any governor in relation to items on the agenda.</w:t>
            </w:r>
          </w:p>
          <w:p w14:paraId="1AB70C98" w14:textId="77777777" w:rsidR="00123411" w:rsidRDefault="00123411" w:rsidP="00A84E88">
            <w:pPr>
              <w:pStyle w:val="NoSpacing"/>
              <w:jc w:val="both"/>
              <w:rPr>
                <w:rFonts w:ascii="Arial" w:hAnsi="Arial" w:cs="Arial"/>
                <w:b/>
              </w:rPr>
            </w:pPr>
          </w:p>
          <w:p w14:paraId="3110D48A" w14:textId="77777777" w:rsidR="00123411" w:rsidRDefault="00123411" w:rsidP="00A84E88">
            <w:pPr>
              <w:pStyle w:val="NoSpacing"/>
              <w:jc w:val="both"/>
              <w:rPr>
                <w:rFonts w:ascii="Arial" w:hAnsi="Arial" w:cs="Arial"/>
                <w:b/>
              </w:rPr>
            </w:pPr>
            <w:r>
              <w:rPr>
                <w:rFonts w:ascii="Arial" w:hAnsi="Arial" w:cs="Arial"/>
                <w:b/>
              </w:rPr>
              <w:t>3.2 Declaration of any updates for the Register of Business Interests</w:t>
            </w:r>
          </w:p>
          <w:p w14:paraId="0AB42E0E" w14:textId="1520090D" w:rsidR="00123411" w:rsidRPr="00F475EB" w:rsidRDefault="002E0734" w:rsidP="00ED7303">
            <w:pPr>
              <w:pStyle w:val="NoSpacing"/>
              <w:jc w:val="both"/>
              <w:rPr>
                <w:rFonts w:ascii="Arial" w:hAnsi="Arial" w:cs="Arial"/>
                <w:b/>
              </w:rPr>
            </w:pPr>
            <w:r w:rsidRPr="00C722EB">
              <w:rPr>
                <w:rFonts w:ascii="Arial" w:hAnsi="Arial" w:cs="Arial"/>
                <w:bCs/>
              </w:rPr>
              <w:t xml:space="preserve">Governors </w:t>
            </w:r>
            <w:r>
              <w:rPr>
                <w:rFonts w:ascii="Arial" w:hAnsi="Arial" w:cs="Arial"/>
                <w:bCs/>
              </w:rPr>
              <w:t xml:space="preserve">were reminded of </w:t>
            </w:r>
            <w:r w:rsidRPr="00C722EB">
              <w:rPr>
                <w:rFonts w:ascii="Arial" w:hAnsi="Arial" w:cs="Arial"/>
                <w:bCs/>
              </w:rPr>
              <w:t xml:space="preserve">the requirement to maintain a register of business interests and for this to be updated on a regular basis. </w:t>
            </w:r>
            <w:r>
              <w:rPr>
                <w:rFonts w:ascii="Arial" w:hAnsi="Arial" w:cs="Arial"/>
                <w:bCs/>
              </w:rPr>
              <w:t>All governors present confirmed that their registers were up to date at the time of reporting.</w:t>
            </w:r>
          </w:p>
        </w:tc>
        <w:tc>
          <w:tcPr>
            <w:tcW w:w="1562" w:type="dxa"/>
          </w:tcPr>
          <w:p w14:paraId="3D578CE7" w14:textId="77777777" w:rsidR="00BC1871" w:rsidRPr="00655608" w:rsidRDefault="00BC1871" w:rsidP="00F06F41">
            <w:pPr>
              <w:pStyle w:val="NoSpacing"/>
              <w:rPr>
                <w:rFonts w:ascii="Arial" w:hAnsi="Arial" w:cs="Arial"/>
                <w:b/>
                <w:sz w:val="18"/>
                <w:szCs w:val="18"/>
              </w:rPr>
            </w:pPr>
          </w:p>
        </w:tc>
      </w:tr>
      <w:tr w:rsidR="00A91621" w:rsidRPr="004D4A40" w14:paraId="222F0BE7" w14:textId="77777777" w:rsidTr="00F06F41">
        <w:trPr>
          <w:jc w:val="center"/>
        </w:trPr>
        <w:tc>
          <w:tcPr>
            <w:tcW w:w="936" w:type="dxa"/>
          </w:tcPr>
          <w:p w14:paraId="54F3890F" w14:textId="46C9A4CC" w:rsidR="00805E02" w:rsidRDefault="0083537F" w:rsidP="00F06F41">
            <w:pPr>
              <w:pStyle w:val="NoSpacing"/>
              <w:rPr>
                <w:rFonts w:ascii="Arial" w:hAnsi="Arial" w:cs="Arial"/>
                <w:b/>
              </w:rPr>
            </w:pPr>
            <w:r>
              <w:rPr>
                <w:rFonts w:ascii="Arial" w:hAnsi="Arial" w:cs="Arial"/>
                <w:b/>
              </w:rPr>
              <w:t>4</w:t>
            </w:r>
            <w:r w:rsidR="00805E02">
              <w:rPr>
                <w:rFonts w:ascii="Arial" w:hAnsi="Arial" w:cs="Arial"/>
                <w:b/>
              </w:rPr>
              <w:t>.</w:t>
            </w:r>
          </w:p>
        </w:tc>
        <w:tc>
          <w:tcPr>
            <w:tcW w:w="8136" w:type="dxa"/>
          </w:tcPr>
          <w:p w14:paraId="2AE30D0A" w14:textId="77777777" w:rsidR="00805E02" w:rsidRDefault="00805E02" w:rsidP="00E86D4D">
            <w:pPr>
              <w:pStyle w:val="NoSpacing"/>
              <w:jc w:val="both"/>
              <w:rPr>
                <w:rFonts w:ascii="Arial" w:hAnsi="Arial" w:cs="Arial"/>
                <w:b/>
              </w:rPr>
            </w:pPr>
            <w:r>
              <w:rPr>
                <w:rFonts w:ascii="Arial" w:hAnsi="Arial" w:cs="Arial"/>
                <w:b/>
              </w:rPr>
              <w:t>Minutes and matters arising</w:t>
            </w:r>
          </w:p>
          <w:p w14:paraId="0365F014" w14:textId="4B817C97" w:rsidR="00805E02" w:rsidRDefault="00805E02" w:rsidP="00B3405F">
            <w:pPr>
              <w:pStyle w:val="NoSpacing"/>
              <w:numPr>
                <w:ilvl w:val="0"/>
                <w:numId w:val="3"/>
              </w:numPr>
              <w:jc w:val="both"/>
              <w:rPr>
                <w:rFonts w:ascii="Arial" w:hAnsi="Arial" w:cs="Arial"/>
                <w:b/>
              </w:rPr>
            </w:pPr>
            <w:r>
              <w:rPr>
                <w:rFonts w:ascii="Arial" w:hAnsi="Arial" w:cs="Arial"/>
                <w:b/>
              </w:rPr>
              <w:t xml:space="preserve">Minutes of the meeting held on </w:t>
            </w:r>
            <w:r w:rsidR="0083537F">
              <w:rPr>
                <w:rFonts w:ascii="Arial" w:hAnsi="Arial" w:cs="Arial"/>
                <w:b/>
              </w:rPr>
              <w:t>18</w:t>
            </w:r>
            <w:r w:rsidR="0083537F" w:rsidRPr="0083537F">
              <w:rPr>
                <w:rFonts w:ascii="Arial" w:hAnsi="Arial" w:cs="Arial"/>
                <w:b/>
                <w:vertAlign w:val="superscript"/>
              </w:rPr>
              <w:t>th</w:t>
            </w:r>
            <w:r w:rsidR="0083537F">
              <w:rPr>
                <w:rFonts w:ascii="Arial" w:hAnsi="Arial" w:cs="Arial"/>
                <w:b/>
              </w:rPr>
              <w:t xml:space="preserve"> May</w:t>
            </w:r>
            <w:r w:rsidR="00A84E88">
              <w:rPr>
                <w:rFonts w:ascii="Arial" w:hAnsi="Arial" w:cs="Arial"/>
                <w:b/>
              </w:rPr>
              <w:t xml:space="preserve"> 2023</w:t>
            </w:r>
          </w:p>
          <w:p w14:paraId="01269162" w14:textId="4C914033" w:rsidR="0083537F" w:rsidRDefault="00916DE4" w:rsidP="007D78FC">
            <w:pPr>
              <w:pStyle w:val="NoSpacing"/>
              <w:jc w:val="both"/>
              <w:rPr>
                <w:rFonts w:ascii="Arial" w:hAnsi="Arial" w:cs="Arial"/>
                <w:bCs/>
              </w:rPr>
            </w:pPr>
            <w:r>
              <w:rPr>
                <w:rFonts w:ascii="Arial" w:hAnsi="Arial" w:cs="Arial"/>
                <w:b/>
                <w:i/>
                <w:iCs/>
              </w:rPr>
              <w:t xml:space="preserve">Governors </w:t>
            </w:r>
            <w:r w:rsidR="007D78FC" w:rsidRPr="0007217F">
              <w:rPr>
                <w:rFonts w:ascii="Arial" w:hAnsi="Arial" w:cs="Arial"/>
                <w:b/>
                <w:i/>
                <w:iCs/>
              </w:rPr>
              <w:t xml:space="preserve">RESOLVED that the minutes of the meeting held on </w:t>
            </w:r>
            <w:r w:rsidR="0083537F">
              <w:rPr>
                <w:rFonts w:ascii="Arial" w:hAnsi="Arial" w:cs="Arial"/>
                <w:b/>
                <w:i/>
                <w:iCs/>
              </w:rPr>
              <w:t>18</w:t>
            </w:r>
            <w:r w:rsidR="0083537F" w:rsidRPr="0083537F">
              <w:rPr>
                <w:rFonts w:ascii="Arial" w:hAnsi="Arial" w:cs="Arial"/>
                <w:b/>
                <w:i/>
                <w:iCs/>
                <w:vertAlign w:val="superscript"/>
              </w:rPr>
              <w:t>th</w:t>
            </w:r>
            <w:r w:rsidR="0083537F">
              <w:rPr>
                <w:rFonts w:ascii="Arial" w:hAnsi="Arial" w:cs="Arial"/>
                <w:b/>
                <w:i/>
                <w:iCs/>
              </w:rPr>
              <w:t xml:space="preserve"> May</w:t>
            </w:r>
            <w:r w:rsidR="00A84E88" w:rsidRPr="0007217F">
              <w:rPr>
                <w:rFonts w:ascii="Arial" w:hAnsi="Arial" w:cs="Arial"/>
                <w:b/>
                <w:i/>
                <w:iCs/>
              </w:rPr>
              <w:t xml:space="preserve"> 2023</w:t>
            </w:r>
            <w:r w:rsidR="007D78FC" w:rsidRPr="0007217F">
              <w:rPr>
                <w:rFonts w:ascii="Arial" w:hAnsi="Arial" w:cs="Arial"/>
                <w:b/>
                <w:i/>
                <w:iCs/>
              </w:rPr>
              <w:t xml:space="preserve"> be approved for signature by the Chair as an accurate record of the meeting with a signed copy </w:t>
            </w:r>
            <w:r w:rsidR="003E115D">
              <w:rPr>
                <w:rFonts w:ascii="Arial" w:hAnsi="Arial" w:cs="Arial"/>
                <w:b/>
                <w:i/>
                <w:iCs/>
              </w:rPr>
              <w:t>to be</w:t>
            </w:r>
            <w:r w:rsidR="007D78FC" w:rsidRPr="0007217F">
              <w:rPr>
                <w:rFonts w:ascii="Arial" w:hAnsi="Arial" w:cs="Arial"/>
                <w:b/>
                <w:i/>
                <w:iCs/>
              </w:rPr>
              <w:t xml:space="preserve"> provided for the school file.</w:t>
            </w:r>
          </w:p>
          <w:p w14:paraId="10ED64C4" w14:textId="77777777" w:rsidR="0083537F" w:rsidRPr="007D78FC" w:rsidRDefault="0083537F" w:rsidP="007D78FC">
            <w:pPr>
              <w:pStyle w:val="NoSpacing"/>
              <w:jc w:val="both"/>
              <w:rPr>
                <w:rFonts w:ascii="Arial" w:hAnsi="Arial" w:cs="Arial"/>
                <w:bCs/>
              </w:rPr>
            </w:pPr>
          </w:p>
          <w:p w14:paraId="77E183F7" w14:textId="77777777" w:rsidR="00D730B4" w:rsidRPr="00D730B4" w:rsidRDefault="00D730B4" w:rsidP="00B3405F">
            <w:pPr>
              <w:pStyle w:val="NoSpacing"/>
              <w:numPr>
                <w:ilvl w:val="0"/>
                <w:numId w:val="3"/>
              </w:numPr>
              <w:jc w:val="both"/>
              <w:rPr>
                <w:rFonts w:ascii="Arial" w:hAnsi="Arial" w:cs="Arial"/>
                <w:b/>
                <w:bCs/>
              </w:rPr>
            </w:pPr>
            <w:r w:rsidRPr="00D730B4">
              <w:rPr>
                <w:rFonts w:ascii="Arial" w:hAnsi="Arial" w:cs="Arial"/>
                <w:b/>
                <w:bCs/>
              </w:rPr>
              <w:t>Matters arising from the minutes</w:t>
            </w:r>
          </w:p>
          <w:p w14:paraId="61923009" w14:textId="69A2D3CB" w:rsidR="0083537F" w:rsidRDefault="0083537F" w:rsidP="00B3405F">
            <w:pPr>
              <w:pStyle w:val="NoSpacing"/>
              <w:jc w:val="both"/>
              <w:rPr>
                <w:rFonts w:ascii="Arial" w:hAnsi="Arial" w:cs="Arial"/>
                <w:bCs/>
              </w:rPr>
            </w:pPr>
            <w:r w:rsidRPr="00ED7303">
              <w:rPr>
                <w:rFonts w:ascii="Arial" w:hAnsi="Arial" w:cs="Arial"/>
                <w:b/>
              </w:rPr>
              <w:t>Governor Monitoring Visits</w:t>
            </w:r>
            <w:r>
              <w:rPr>
                <w:rFonts w:ascii="Arial" w:hAnsi="Arial" w:cs="Arial"/>
                <w:bCs/>
              </w:rPr>
              <w:t xml:space="preserve"> – noted that Mrs R Kershaw would arrange a monitoring visit before the end of term. Mrs N McDowell was also scheduled to </w:t>
            </w:r>
            <w:r>
              <w:rPr>
                <w:rFonts w:ascii="Arial" w:hAnsi="Arial" w:cs="Arial"/>
                <w:bCs/>
              </w:rPr>
              <w:lastRenderedPageBreak/>
              <w:t>undertake governor monitoring which would be undertaken within the next week or so.</w:t>
            </w:r>
          </w:p>
          <w:p w14:paraId="1DDDE482" w14:textId="185580A6" w:rsidR="008164DA" w:rsidRDefault="00D730B4" w:rsidP="007E327D">
            <w:pPr>
              <w:pStyle w:val="NoSpacing"/>
              <w:jc w:val="both"/>
              <w:rPr>
                <w:rFonts w:ascii="Arial" w:hAnsi="Arial" w:cs="Arial"/>
                <w:b/>
              </w:rPr>
            </w:pPr>
            <w:r w:rsidRPr="00AF0313">
              <w:rPr>
                <w:rFonts w:ascii="Arial" w:hAnsi="Arial" w:cs="Arial"/>
                <w:bCs/>
              </w:rPr>
              <w:t>There were no</w:t>
            </w:r>
            <w:r>
              <w:rPr>
                <w:rFonts w:ascii="Arial" w:hAnsi="Arial" w:cs="Arial"/>
                <w:bCs/>
              </w:rPr>
              <w:t xml:space="preserve"> </w:t>
            </w:r>
            <w:r w:rsidRPr="00AF0313">
              <w:rPr>
                <w:rFonts w:ascii="Arial" w:hAnsi="Arial" w:cs="Arial"/>
                <w:bCs/>
              </w:rPr>
              <w:t>matters ar</w:t>
            </w:r>
            <w:r>
              <w:rPr>
                <w:rFonts w:ascii="Arial" w:hAnsi="Arial" w:cs="Arial"/>
                <w:bCs/>
              </w:rPr>
              <w:t>i</w:t>
            </w:r>
            <w:r w:rsidRPr="00AF0313">
              <w:rPr>
                <w:rFonts w:ascii="Arial" w:hAnsi="Arial" w:cs="Arial"/>
                <w:bCs/>
              </w:rPr>
              <w:t>sing from the minutes that were not already covered elsewhere on the agenda for the meeting. It was confirmed that all actions noted at the previous meeting had been completed.</w:t>
            </w:r>
          </w:p>
        </w:tc>
        <w:tc>
          <w:tcPr>
            <w:tcW w:w="1562" w:type="dxa"/>
          </w:tcPr>
          <w:p w14:paraId="12370C1E" w14:textId="77777777" w:rsidR="00805E02" w:rsidRDefault="00805E02" w:rsidP="00F06F41">
            <w:pPr>
              <w:pStyle w:val="NoSpacing"/>
              <w:rPr>
                <w:rFonts w:ascii="Arial" w:hAnsi="Arial" w:cs="Arial"/>
                <w:b/>
              </w:rPr>
            </w:pPr>
          </w:p>
          <w:p w14:paraId="299F873D" w14:textId="77777777" w:rsidR="00B455BC" w:rsidRDefault="00B455BC" w:rsidP="00F06F41">
            <w:pPr>
              <w:pStyle w:val="NoSpacing"/>
              <w:rPr>
                <w:rFonts w:ascii="Arial" w:hAnsi="Arial" w:cs="Arial"/>
                <w:b/>
                <w:bCs/>
                <w:sz w:val="18"/>
                <w:szCs w:val="18"/>
              </w:rPr>
            </w:pPr>
          </w:p>
          <w:p w14:paraId="4BB2B48F" w14:textId="77777777" w:rsidR="00611EC6" w:rsidRDefault="00611EC6" w:rsidP="00F06F41">
            <w:pPr>
              <w:pStyle w:val="NoSpacing"/>
              <w:rPr>
                <w:rFonts w:ascii="Arial" w:hAnsi="Arial" w:cs="Arial"/>
                <w:b/>
                <w:bCs/>
                <w:sz w:val="18"/>
                <w:szCs w:val="18"/>
              </w:rPr>
            </w:pPr>
          </w:p>
          <w:p w14:paraId="602FA133" w14:textId="1EE82A7D" w:rsidR="00A73CAA" w:rsidRDefault="00A73CAA" w:rsidP="00F06F41">
            <w:pPr>
              <w:pStyle w:val="NoSpacing"/>
              <w:rPr>
                <w:rFonts w:ascii="Arial" w:hAnsi="Arial" w:cs="Arial"/>
                <w:b/>
                <w:bCs/>
                <w:sz w:val="18"/>
                <w:szCs w:val="18"/>
              </w:rPr>
            </w:pPr>
            <w:r>
              <w:rPr>
                <w:rFonts w:ascii="Arial" w:hAnsi="Arial" w:cs="Arial"/>
                <w:b/>
                <w:bCs/>
                <w:sz w:val="18"/>
                <w:szCs w:val="18"/>
              </w:rPr>
              <w:t>Chair</w:t>
            </w:r>
            <w:r w:rsidR="00C52BF9">
              <w:rPr>
                <w:rFonts w:ascii="Arial" w:hAnsi="Arial" w:cs="Arial"/>
                <w:b/>
                <w:bCs/>
                <w:sz w:val="18"/>
                <w:szCs w:val="18"/>
              </w:rPr>
              <w:t xml:space="preserve"> / Headteacher</w:t>
            </w:r>
          </w:p>
          <w:p w14:paraId="4C4DB5D5" w14:textId="77777777" w:rsidR="00A17291" w:rsidRDefault="00A17291" w:rsidP="00F06F41">
            <w:pPr>
              <w:pStyle w:val="NoSpacing"/>
              <w:rPr>
                <w:rFonts w:ascii="Arial" w:hAnsi="Arial" w:cs="Arial"/>
                <w:b/>
                <w:bCs/>
                <w:sz w:val="18"/>
                <w:szCs w:val="18"/>
              </w:rPr>
            </w:pPr>
          </w:p>
          <w:p w14:paraId="720CE615" w14:textId="77777777" w:rsidR="00A17291" w:rsidRDefault="00A17291" w:rsidP="00F06F41">
            <w:pPr>
              <w:pStyle w:val="NoSpacing"/>
              <w:rPr>
                <w:rFonts w:ascii="Arial" w:hAnsi="Arial" w:cs="Arial"/>
                <w:b/>
                <w:bCs/>
                <w:sz w:val="18"/>
                <w:szCs w:val="18"/>
              </w:rPr>
            </w:pPr>
          </w:p>
          <w:p w14:paraId="10557E9A" w14:textId="77777777" w:rsidR="00ED7303" w:rsidRDefault="00ED7303" w:rsidP="00F06F41">
            <w:pPr>
              <w:pStyle w:val="NoSpacing"/>
              <w:rPr>
                <w:rFonts w:ascii="Arial" w:hAnsi="Arial" w:cs="Arial"/>
                <w:b/>
                <w:bCs/>
                <w:sz w:val="18"/>
                <w:szCs w:val="18"/>
              </w:rPr>
            </w:pPr>
          </w:p>
          <w:p w14:paraId="3A5353D4" w14:textId="77777777" w:rsidR="00ED7303" w:rsidRDefault="00ED7303" w:rsidP="00F06F41">
            <w:pPr>
              <w:pStyle w:val="NoSpacing"/>
              <w:rPr>
                <w:rFonts w:ascii="Arial" w:hAnsi="Arial" w:cs="Arial"/>
                <w:b/>
                <w:bCs/>
                <w:sz w:val="18"/>
                <w:szCs w:val="18"/>
              </w:rPr>
            </w:pPr>
          </w:p>
          <w:p w14:paraId="0AD67A98" w14:textId="6989642A" w:rsidR="00ED7303" w:rsidRDefault="00ED7303" w:rsidP="00F06F41">
            <w:pPr>
              <w:pStyle w:val="NoSpacing"/>
              <w:rPr>
                <w:rFonts w:ascii="Arial" w:hAnsi="Arial" w:cs="Arial"/>
                <w:b/>
                <w:bCs/>
                <w:sz w:val="18"/>
                <w:szCs w:val="18"/>
              </w:rPr>
            </w:pPr>
            <w:r>
              <w:rPr>
                <w:rFonts w:ascii="Arial" w:hAnsi="Arial" w:cs="Arial"/>
                <w:b/>
                <w:bCs/>
                <w:sz w:val="18"/>
                <w:szCs w:val="18"/>
              </w:rPr>
              <w:t>RK / NMc</w:t>
            </w:r>
          </w:p>
          <w:p w14:paraId="33386498" w14:textId="77777777" w:rsidR="00E6027F" w:rsidRDefault="00E6027F" w:rsidP="00F06F41">
            <w:pPr>
              <w:pStyle w:val="NoSpacing"/>
              <w:rPr>
                <w:rFonts w:ascii="Arial" w:hAnsi="Arial" w:cs="Arial"/>
                <w:b/>
                <w:bCs/>
                <w:sz w:val="18"/>
                <w:szCs w:val="18"/>
              </w:rPr>
            </w:pPr>
          </w:p>
          <w:p w14:paraId="3201C02A" w14:textId="77777777" w:rsidR="00E6027F" w:rsidRDefault="00E6027F" w:rsidP="00F06F41">
            <w:pPr>
              <w:pStyle w:val="NoSpacing"/>
              <w:rPr>
                <w:rFonts w:ascii="Arial" w:hAnsi="Arial" w:cs="Arial"/>
                <w:b/>
                <w:bCs/>
                <w:sz w:val="18"/>
                <w:szCs w:val="18"/>
              </w:rPr>
            </w:pPr>
          </w:p>
          <w:p w14:paraId="065DCD34" w14:textId="77777777" w:rsidR="00E6027F" w:rsidRDefault="00E6027F" w:rsidP="00F06F41">
            <w:pPr>
              <w:pStyle w:val="NoSpacing"/>
              <w:rPr>
                <w:rFonts w:ascii="Arial" w:hAnsi="Arial" w:cs="Arial"/>
                <w:b/>
                <w:bCs/>
                <w:sz w:val="18"/>
                <w:szCs w:val="18"/>
              </w:rPr>
            </w:pPr>
          </w:p>
          <w:p w14:paraId="649423D2" w14:textId="0C46CA05" w:rsidR="00A8617C" w:rsidRPr="00655608" w:rsidRDefault="00A8617C" w:rsidP="004D6D14">
            <w:pPr>
              <w:pStyle w:val="NoSpacing"/>
              <w:rPr>
                <w:rFonts w:ascii="Arial" w:hAnsi="Arial" w:cs="Arial"/>
                <w:b/>
              </w:rPr>
            </w:pPr>
          </w:p>
        </w:tc>
      </w:tr>
      <w:tr w:rsidR="008164DA" w:rsidRPr="004D4A40" w14:paraId="6AABA7D6" w14:textId="77777777" w:rsidTr="008164DA">
        <w:trPr>
          <w:jc w:val="center"/>
        </w:trPr>
        <w:tc>
          <w:tcPr>
            <w:tcW w:w="10634" w:type="dxa"/>
            <w:gridSpan w:val="3"/>
            <w:shd w:val="clear" w:color="auto" w:fill="92D050"/>
          </w:tcPr>
          <w:p w14:paraId="2FF5257B" w14:textId="466C571C" w:rsidR="008164DA" w:rsidRDefault="008164DA" w:rsidP="00611EC6">
            <w:pPr>
              <w:pStyle w:val="NoSpacing"/>
              <w:rPr>
                <w:rFonts w:ascii="Arial" w:hAnsi="Arial" w:cs="Arial"/>
                <w:b/>
                <w:sz w:val="18"/>
                <w:szCs w:val="18"/>
              </w:rPr>
            </w:pPr>
            <w:r w:rsidRPr="008164DA">
              <w:rPr>
                <w:rFonts w:ascii="Arial" w:hAnsi="Arial" w:cs="Arial"/>
                <w:b/>
              </w:rPr>
              <w:lastRenderedPageBreak/>
              <w:t>Reports</w:t>
            </w:r>
          </w:p>
        </w:tc>
      </w:tr>
      <w:tr w:rsidR="00A91621" w:rsidRPr="004D4A40" w14:paraId="1CD7AD1A" w14:textId="77777777" w:rsidTr="00F06F41">
        <w:trPr>
          <w:jc w:val="center"/>
        </w:trPr>
        <w:tc>
          <w:tcPr>
            <w:tcW w:w="936" w:type="dxa"/>
          </w:tcPr>
          <w:p w14:paraId="124088D4" w14:textId="5399C89E" w:rsidR="00AF0313" w:rsidRDefault="00BA6FF3" w:rsidP="00F06F41">
            <w:pPr>
              <w:pStyle w:val="NoSpacing"/>
              <w:rPr>
                <w:rFonts w:ascii="Arial" w:hAnsi="Arial" w:cs="Arial"/>
                <w:b/>
              </w:rPr>
            </w:pPr>
            <w:r>
              <w:rPr>
                <w:rFonts w:ascii="Arial" w:hAnsi="Arial" w:cs="Arial"/>
                <w:b/>
              </w:rPr>
              <w:t>5</w:t>
            </w:r>
            <w:r w:rsidR="00AF0313">
              <w:rPr>
                <w:rFonts w:ascii="Arial" w:hAnsi="Arial" w:cs="Arial"/>
                <w:b/>
              </w:rPr>
              <w:t>.</w:t>
            </w:r>
          </w:p>
        </w:tc>
        <w:tc>
          <w:tcPr>
            <w:tcW w:w="8136" w:type="dxa"/>
          </w:tcPr>
          <w:p w14:paraId="491B0BBC" w14:textId="24D5A341" w:rsidR="0058264D" w:rsidRPr="00BA6FF3" w:rsidRDefault="0083537F" w:rsidP="009E56DA">
            <w:pPr>
              <w:pStyle w:val="NoSpacing"/>
              <w:jc w:val="both"/>
              <w:rPr>
                <w:rFonts w:ascii="Arial" w:hAnsi="Arial" w:cs="Arial"/>
                <w:b/>
              </w:rPr>
            </w:pPr>
            <w:r w:rsidRPr="00BA6FF3">
              <w:rPr>
                <w:rFonts w:ascii="Arial" w:hAnsi="Arial" w:cs="Arial"/>
                <w:b/>
              </w:rPr>
              <w:t>Reports of Committees</w:t>
            </w:r>
          </w:p>
          <w:p w14:paraId="3B2752AE" w14:textId="77777777" w:rsidR="0083537F" w:rsidRPr="00BA6FF3" w:rsidRDefault="0083537F" w:rsidP="0083537F">
            <w:pPr>
              <w:pStyle w:val="NoSpacing"/>
              <w:numPr>
                <w:ilvl w:val="0"/>
                <w:numId w:val="10"/>
              </w:numPr>
              <w:jc w:val="both"/>
              <w:rPr>
                <w:rFonts w:ascii="Arial" w:hAnsi="Arial" w:cs="Arial"/>
                <w:b/>
              </w:rPr>
            </w:pPr>
            <w:r w:rsidRPr="00BA6FF3">
              <w:rPr>
                <w:rFonts w:ascii="Arial" w:hAnsi="Arial" w:cs="Arial"/>
                <w:b/>
              </w:rPr>
              <w:t xml:space="preserve">Audit &amp; Finance Committee </w:t>
            </w:r>
            <w:r w:rsidR="0073142A" w:rsidRPr="00BA6FF3">
              <w:rPr>
                <w:rFonts w:ascii="Arial" w:hAnsi="Arial" w:cs="Arial"/>
                <w:b/>
              </w:rPr>
              <w:t>15</w:t>
            </w:r>
            <w:r w:rsidR="0073142A" w:rsidRPr="00BA6FF3">
              <w:rPr>
                <w:rFonts w:ascii="Arial" w:hAnsi="Arial" w:cs="Arial"/>
                <w:b/>
                <w:vertAlign w:val="superscript"/>
              </w:rPr>
              <w:t>th</w:t>
            </w:r>
            <w:r w:rsidR="0073142A" w:rsidRPr="00BA6FF3">
              <w:rPr>
                <w:rFonts w:ascii="Arial" w:hAnsi="Arial" w:cs="Arial"/>
                <w:b/>
              </w:rPr>
              <w:t xml:space="preserve"> June 2023</w:t>
            </w:r>
          </w:p>
          <w:p w14:paraId="4972315A" w14:textId="2D4B1725" w:rsidR="0073142A" w:rsidRDefault="00916DE4" w:rsidP="0073142A">
            <w:pPr>
              <w:pStyle w:val="NoSpacing"/>
              <w:jc w:val="both"/>
              <w:rPr>
                <w:rFonts w:ascii="Arial" w:hAnsi="Arial" w:cs="Arial"/>
                <w:bCs/>
              </w:rPr>
            </w:pPr>
            <w:r>
              <w:rPr>
                <w:rFonts w:ascii="Arial" w:hAnsi="Arial" w:cs="Arial"/>
                <w:bCs/>
              </w:rPr>
              <w:t>Governors</w:t>
            </w:r>
            <w:r w:rsidR="0073142A">
              <w:rPr>
                <w:rFonts w:ascii="Arial" w:hAnsi="Arial" w:cs="Arial"/>
                <w:bCs/>
              </w:rPr>
              <w:t xml:space="preserve"> received for information a copy of the minutes of the Audit &amp; Finance Committee held on 15</w:t>
            </w:r>
            <w:r w:rsidR="0073142A" w:rsidRPr="0073142A">
              <w:rPr>
                <w:rFonts w:ascii="Arial" w:hAnsi="Arial" w:cs="Arial"/>
                <w:bCs/>
                <w:vertAlign w:val="superscript"/>
              </w:rPr>
              <w:t>th</w:t>
            </w:r>
            <w:r w:rsidR="0073142A">
              <w:rPr>
                <w:rFonts w:ascii="Arial" w:hAnsi="Arial" w:cs="Arial"/>
                <w:bCs/>
              </w:rPr>
              <w:t xml:space="preserve"> June 2023. Headlines from the meeting were highlighted as follows:</w:t>
            </w:r>
          </w:p>
          <w:p w14:paraId="0396B22B" w14:textId="38B364D6" w:rsidR="0073142A" w:rsidRPr="00BA6FF3" w:rsidRDefault="0073142A" w:rsidP="00BA6FF3">
            <w:pPr>
              <w:pStyle w:val="NoSpacing"/>
              <w:numPr>
                <w:ilvl w:val="0"/>
                <w:numId w:val="4"/>
              </w:numPr>
              <w:jc w:val="both"/>
              <w:rPr>
                <w:rFonts w:ascii="Arial" w:hAnsi="Arial" w:cs="Arial"/>
                <w:bCs/>
              </w:rPr>
            </w:pPr>
            <w:r>
              <w:rPr>
                <w:rFonts w:ascii="Arial" w:hAnsi="Arial" w:cs="Arial"/>
                <w:bCs/>
              </w:rPr>
              <w:t xml:space="preserve">3-year budget forecast – suggests that </w:t>
            </w:r>
            <w:r w:rsidRPr="00BA6FF3">
              <w:rPr>
                <w:rFonts w:ascii="Arial" w:hAnsi="Arial" w:cs="Arial"/>
                <w:bCs/>
              </w:rPr>
              <w:t xml:space="preserve">pupil numbers are projected to be slightly below capacity of 630 leading to an overall budget deficit in 2025. Additional funding levels from MSAG and other grants had now been confirmed and built into the budget. Provision had also been made for unfunded pay awards </w:t>
            </w:r>
            <w:r w:rsidR="00BA6FF3">
              <w:rPr>
                <w:rFonts w:ascii="Arial" w:hAnsi="Arial" w:cs="Arial"/>
                <w:bCs/>
              </w:rPr>
              <w:t xml:space="preserve">(4%) </w:t>
            </w:r>
            <w:r w:rsidRPr="00BA6FF3">
              <w:rPr>
                <w:rFonts w:ascii="Arial" w:hAnsi="Arial" w:cs="Arial"/>
                <w:bCs/>
              </w:rPr>
              <w:t>for the coming year.</w:t>
            </w:r>
          </w:p>
          <w:p w14:paraId="0A270888" w14:textId="60FBBCF0" w:rsidR="00BA6FF3" w:rsidRDefault="0073142A" w:rsidP="00BA6FF3">
            <w:pPr>
              <w:pStyle w:val="NoSpacing"/>
              <w:numPr>
                <w:ilvl w:val="0"/>
                <w:numId w:val="4"/>
              </w:numPr>
              <w:jc w:val="both"/>
              <w:rPr>
                <w:rFonts w:ascii="Arial" w:hAnsi="Arial" w:cs="Arial"/>
                <w:bCs/>
              </w:rPr>
            </w:pPr>
            <w:r w:rsidRPr="00BA6FF3">
              <w:rPr>
                <w:rFonts w:ascii="Arial" w:hAnsi="Arial" w:cs="Arial"/>
                <w:bCs/>
              </w:rPr>
              <w:t xml:space="preserve">Initial budget preparations suggested that the Federation would be faced with an in-year deficit position of circa £200k. This was being addressed with a reduction in budget provision </w:t>
            </w:r>
            <w:r w:rsidR="00BA6FF3">
              <w:rPr>
                <w:rFonts w:ascii="Arial" w:hAnsi="Arial" w:cs="Arial"/>
                <w:bCs/>
              </w:rPr>
              <w:t xml:space="preserve">and increased income generation </w:t>
            </w:r>
            <w:r w:rsidRPr="00BA6FF3">
              <w:rPr>
                <w:rFonts w:ascii="Arial" w:hAnsi="Arial" w:cs="Arial"/>
                <w:bCs/>
              </w:rPr>
              <w:t>where this could be achieved bringing the deficit down to circa £17k for the year</w:t>
            </w:r>
            <w:r w:rsidR="008164DA" w:rsidRPr="00BA6FF3">
              <w:rPr>
                <w:rFonts w:ascii="Arial" w:hAnsi="Arial" w:cs="Arial"/>
                <w:bCs/>
              </w:rPr>
              <w:t xml:space="preserve">. </w:t>
            </w:r>
            <w:r w:rsidRPr="00BA6FF3">
              <w:rPr>
                <w:rFonts w:ascii="Arial" w:hAnsi="Arial" w:cs="Arial"/>
                <w:bCs/>
              </w:rPr>
              <w:t xml:space="preserve">Further work continued to try and reduce this deficit further with reserves to be used to cover off any remaining deficit </w:t>
            </w:r>
            <w:r w:rsidR="00BA6FF3" w:rsidRPr="00BA6FF3">
              <w:rPr>
                <w:rFonts w:ascii="Arial" w:hAnsi="Arial" w:cs="Arial"/>
                <w:bCs/>
              </w:rPr>
              <w:t xml:space="preserve">before the year end. </w:t>
            </w:r>
            <w:r w:rsidR="00916DE4">
              <w:rPr>
                <w:rFonts w:ascii="Arial" w:hAnsi="Arial" w:cs="Arial"/>
                <w:bCs/>
              </w:rPr>
              <w:t>Governors</w:t>
            </w:r>
            <w:r w:rsidR="00BA6FF3" w:rsidRPr="00BA6FF3">
              <w:rPr>
                <w:rFonts w:ascii="Arial" w:hAnsi="Arial" w:cs="Arial"/>
                <w:bCs/>
              </w:rPr>
              <w:t xml:space="preserve"> recognised that a lot would depend on the outcome of nationally agreed staff pay awards and whether any financial contributions would be received from government to cover this</w:t>
            </w:r>
            <w:r w:rsidR="008164DA" w:rsidRPr="00BA6FF3">
              <w:rPr>
                <w:rFonts w:ascii="Arial" w:hAnsi="Arial" w:cs="Arial"/>
                <w:bCs/>
              </w:rPr>
              <w:t xml:space="preserve">. </w:t>
            </w:r>
          </w:p>
          <w:p w14:paraId="288C8BC6" w14:textId="48C35F2C" w:rsidR="0073142A" w:rsidRDefault="0073142A" w:rsidP="00BA6FF3">
            <w:pPr>
              <w:pStyle w:val="NoSpacing"/>
              <w:numPr>
                <w:ilvl w:val="0"/>
                <w:numId w:val="4"/>
              </w:numPr>
              <w:jc w:val="both"/>
              <w:rPr>
                <w:rFonts w:ascii="Arial" w:hAnsi="Arial" w:cs="Arial"/>
                <w:bCs/>
              </w:rPr>
            </w:pPr>
            <w:r w:rsidRPr="00BA6FF3">
              <w:rPr>
                <w:rFonts w:ascii="Arial" w:hAnsi="Arial" w:cs="Arial"/>
                <w:bCs/>
              </w:rPr>
              <w:t xml:space="preserve">Capital items committed to within the budget will be completed over the summer </w:t>
            </w:r>
          </w:p>
          <w:p w14:paraId="23EE56CA" w14:textId="77777777" w:rsidR="00BA6FF3" w:rsidRDefault="00BA6FF3" w:rsidP="00BA6FF3">
            <w:pPr>
              <w:pStyle w:val="NoSpacing"/>
              <w:jc w:val="both"/>
              <w:rPr>
                <w:rFonts w:ascii="Arial" w:hAnsi="Arial" w:cs="Arial"/>
                <w:bCs/>
              </w:rPr>
            </w:pPr>
          </w:p>
          <w:p w14:paraId="3D201950" w14:textId="5BE1AAB8" w:rsidR="00D951E5" w:rsidRDefault="00916DE4" w:rsidP="00BA6FF3">
            <w:pPr>
              <w:pStyle w:val="NoSpacing"/>
              <w:jc w:val="both"/>
              <w:rPr>
                <w:rFonts w:ascii="Arial" w:hAnsi="Arial" w:cs="Arial"/>
                <w:bCs/>
              </w:rPr>
            </w:pPr>
            <w:r>
              <w:rPr>
                <w:rFonts w:ascii="Arial" w:hAnsi="Arial" w:cs="Arial"/>
                <w:bCs/>
              </w:rPr>
              <w:t>Governors</w:t>
            </w:r>
            <w:r w:rsidR="00BA6FF3">
              <w:rPr>
                <w:rFonts w:ascii="Arial" w:hAnsi="Arial" w:cs="Arial"/>
                <w:bCs/>
              </w:rPr>
              <w:t xml:space="preserve"> commended the work that had been undertaken in producing the budget information presented, noting that the financial position of the Federation continues to be closely monitored and well managed. </w:t>
            </w:r>
            <w:r w:rsidR="00BA6FF3" w:rsidRPr="00ED7303">
              <w:rPr>
                <w:rFonts w:ascii="Arial" w:hAnsi="Arial" w:cs="Arial"/>
                <w:b/>
                <w:i/>
                <w:iCs/>
              </w:rPr>
              <w:t>Questioning where further income generation could be secured for the Federation,</w:t>
            </w:r>
            <w:r w:rsidR="00BA6FF3" w:rsidRPr="00ED7303">
              <w:rPr>
                <w:rFonts w:ascii="Arial" w:hAnsi="Arial" w:cs="Arial"/>
                <w:bCs/>
                <w:i/>
                <w:iCs/>
              </w:rPr>
              <w:t xml:space="preserve"> </w:t>
            </w:r>
            <w:r>
              <w:rPr>
                <w:rFonts w:ascii="Arial" w:hAnsi="Arial" w:cs="Arial"/>
                <w:bCs/>
                <w:i/>
                <w:iCs/>
              </w:rPr>
              <w:t>governors</w:t>
            </w:r>
            <w:r w:rsidR="00BA6FF3">
              <w:rPr>
                <w:rFonts w:ascii="Arial" w:hAnsi="Arial" w:cs="Arial"/>
                <w:bCs/>
              </w:rPr>
              <w:t xml:space="preserve"> were informed that lettings charges would be subject to review, being careful not to over price compared with alternative provision in other establishments, thus reducing usage. The price of the school meal </w:t>
            </w:r>
            <w:r w:rsidR="00A91621">
              <w:rPr>
                <w:rFonts w:ascii="Arial" w:hAnsi="Arial" w:cs="Arial"/>
                <w:bCs/>
              </w:rPr>
              <w:t>had</w:t>
            </w:r>
            <w:r w:rsidR="00BA6FF3">
              <w:rPr>
                <w:rFonts w:ascii="Arial" w:hAnsi="Arial" w:cs="Arial"/>
                <w:bCs/>
              </w:rPr>
              <w:t xml:space="preserve"> also be</w:t>
            </w:r>
            <w:r w:rsidR="00A91621">
              <w:rPr>
                <w:rFonts w:ascii="Arial" w:hAnsi="Arial" w:cs="Arial"/>
                <w:bCs/>
              </w:rPr>
              <w:t>en</w:t>
            </w:r>
            <w:r w:rsidR="00BA6FF3">
              <w:rPr>
                <w:rFonts w:ascii="Arial" w:hAnsi="Arial" w:cs="Arial"/>
                <w:bCs/>
              </w:rPr>
              <w:t xml:space="preserve"> subject to review </w:t>
            </w:r>
            <w:r w:rsidR="00A91621">
              <w:rPr>
                <w:rFonts w:ascii="Arial" w:hAnsi="Arial" w:cs="Arial"/>
                <w:bCs/>
              </w:rPr>
              <w:t>for</w:t>
            </w:r>
            <w:r w:rsidR="00BA6FF3">
              <w:rPr>
                <w:rFonts w:ascii="Arial" w:hAnsi="Arial" w:cs="Arial"/>
                <w:bCs/>
              </w:rPr>
              <w:t xml:space="preserve"> the coming year.</w:t>
            </w:r>
            <w:r w:rsidR="00A91621">
              <w:rPr>
                <w:rFonts w:ascii="Arial" w:hAnsi="Arial" w:cs="Arial"/>
                <w:bCs/>
              </w:rPr>
              <w:t xml:space="preserve"> Further information relating to these reviews would be presented later in the meeting as part of </w:t>
            </w:r>
            <w:r>
              <w:rPr>
                <w:rFonts w:ascii="Arial" w:hAnsi="Arial" w:cs="Arial"/>
                <w:bCs/>
              </w:rPr>
              <w:t>governor</w:t>
            </w:r>
            <w:r w:rsidR="00A91621">
              <w:rPr>
                <w:rFonts w:ascii="Arial" w:hAnsi="Arial" w:cs="Arial"/>
                <w:bCs/>
              </w:rPr>
              <w:t xml:space="preserve"> consideration to the budget for the coming financial year.</w:t>
            </w:r>
          </w:p>
          <w:p w14:paraId="79A4D9F8" w14:textId="77777777" w:rsidR="00D951E5" w:rsidRDefault="00D951E5" w:rsidP="00BA6FF3">
            <w:pPr>
              <w:pStyle w:val="NoSpacing"/>
              <w:jc w:val="both"/>
              <w:rPr>
                <w:rFonts w:ascii="Arial" w:hAnsi="Arial" w:cs="Arial"/>
                <w:bCs/>
              </w:rPr>
            </w:pPr>
          </w:p>
          <w:p w14:paraId="50CDDA1F" w14:textId="5DA6B392" w:rsidR="0073142A" w:rsidRPr="002E0734" w:rsidRDefault="00916DE4" w:rsidP="00A91621">
            <w:pPr>
              <w:pStyle w:val="NoSpacing"/>
              <w:jc w:val="both"/>
              <w:rPr>
                <w:rFonts w:ascii="Arial" w:hAnsi="Arial" w:cs="Arial"/>
                <w:bCs/>
              </w:rPr>
            </w:pPr>
            <w:r>
              <w:rPr>
                <w:rFonts w:ascii="Arial" w:hAnsi="Arial" w:cs="Arial"/>
                <w:b/>
                <w:bCs/>
                <w:i/>
                <w:iCs/>
              </w:rPr>
              <w:t>Governors</w:t>
            </w:r>
            <w:r w:rsidR="00D951E5" w:rsidRPr="00ED7303">
              <w:rPr>
                <w:rFonts w:ascii="Arial" w:hAnsi="Arial" w:cs="Arial"/>
                <w:b/>
                <w:bCs/>
                <w:i/>
                <w:iCs/>
              </w:rPr>
              <w:t xml:space="preserve"> RESOLVED to receive and note for information the draft minutes of the Audit &amp; Finance Committee held on 15</w:t>
            </w:r>
            <w:r w:rsidR="00D951E5" w:rsidRPr="00ED7303">
              <w:rPr>
                <w:rFonts w:ascii="Arial" w:hAnsi="Arial" w:cs="Arial"/>
                <w:b/>
                <w:bCs/>
                <w:i/>
                <w:iCs/>
                <w:vertAlign w:val="superscript"/>
              </w:rPr>
              <w:t>th</w:t>
            </w:r>
            <w:r w:rsidR="00D951E5" w:rsidRPr="00ED7303">
              <w:rPr>
                <w:rFonts w:ascii="Arial" w:hAnsi="Arial" w:cs="Arial"/>
                <w:b/>
                <w:bCs/>
                <w:i/>
                <w:iCs/>
              </w:rPr>
              <w:t xml:space="preserve"> June 2023</w:t>
            </w:r>
            <w:r w:rsidR="008164DA" w:rsidRPr="00ED7303">
              <w:rPr>
                <w:rFonts w:ascii="Arial" w:hAnsi="Arial" w:cs="Arial"/>
                <w:b/>
                <w:bCs/>
                <w:i/>
                <w:iCs/>
              </w:rPr>
              <w:t xml:space="preserve">. </w:t>
            </w:r>
          </w:p>
        </w:tc>
        <w:tc>
          <w:tcPr>
            <w:tcW w:w="1562" w:type="dxa"/>
          </w:tcPr>
          <w:p w14:paraId="5DC8BD74" w14:textId="77777777" w:rsidR="00B50C34" w:rsidRDefault="00B50C34" w:rsidP="00611EC6">
            <w:pPr>
              <w:pStyle w:val="NoSpacing"/>
              <w:rPr>
                <w:rFonts w:ascii="Arial" w:hAnsi="Arial" w:cs="Arial"/>
                <w:b/>
                <w:sz w:val="18"/>
                <w:szCs w:val="18"/>
              </w:rPr>
            </w:pPr>
          </w:p>
          <w:p w14:paraId="4F81CFE7" w14:textId="77777777" w:rsidR="00ED7303" w:rsidRDefault="00ED7303" w:rsidP="00611EC6">
            <w:pPr>
              <w:pStyle w:val="NoSpacing"/>
              <w:rPr>
                <w:rFonts w:ascii="Arial" w:hAnsi="Arial" w:cs="Arial"/>
                <w:b/>
                <w:sz w:val="18"/>
                <w:szCs w:val="18"/>
              </w:rPr>
            </w:pPr>
          </w:p>
          <w:p w14:paraId="38E23C65" w14:textId="77777777" w:rsidR="00ED7303" w:rsidRDefault="00ED7303" w:rsidP="00611EC6">
            <w:pPr>
              <w:pStyle w:val="NoSpacing"/>
              <w:rPr>
                <w:rFonts w:ascii="Arial" w:hAnsi="Arial" w:cs="Arial"/>
                <w:b/>
                <w:sz w:val="18"/>
                <w:szCs w:val="18"/>
              </w:rPr>
            </w:pPr>
          </w:p>
          <w:p w14:paraId="0C8D3E84" w14:textId="77777777" w:rsidR="00ED7303" w:rsidRDefault="00ED7303" w:rsidP="00611EC6">
            <w:pPr>
              <w:pStyle w:val="NoSpacing"/>
              <w:rPr>
                <w:rFonts w:ascii="Arial" w:hAnsi="Arial" w:cs="Arial"/>
                <w:b/>
                <w:sz w:val="18"/>
                <w:szCs w:val="18"/>
              </w:rPr>
            </w:pPr>
          </w:p>
          <w:p w14:paraId="2E448EB3" w14:textId="77777777" w:rsidR="00ED7303" w:rsidRDefault="00ED7303" w:rsidP="00611EC6">
            <w:pPr>
              <w:pStyle w:val="NoSpacing"/>
              <w:rPr>
                <w:rFonts w:ascii="Arial" w:hAnsi="Arial" w:cs="Arial"/>
                <w:b/>
                <w:sz w:val="18"/>
                <w:szCs w:val="18"/>
              </w:rPr>
            </w:pPr>
          </w:p>
          <w:p w14:paraId="3D8CDE8C" w14:textId="77777777" w:rsidR="00ED7303" w:rsidRDefault="00ED7303" w:rsidP="00611EC6">
            <w:pPr>
              <w:pStyle w:val="NoSpacing"/>
              <w:rPr>
                <w:rFonts w:ascii="Arial" w:hAnsi="Arial" w:cs="Arial"/>
                <w:b/>
                <w:sz w:val="18"/>
                <w:szCs w:val="18"/>
              </w:rPr>
            </w:pPr>
          </w:p>
          <w:p w14:paraId="704A83A1" w14:textId="77777777" w:rsidR="00ED7303" w:rsidRDefault="00ED7303" w:rsidP="00611EC6">
            <w:pPr>
              <w:pStyle w:val="NoSpacing"/>
              <w:rPr>
                <w:rFonts w:ascii="Arial" w:hAnsi="Arial" w:cs="Arial"/>
                <w:b/>
                <w:sz w:val="18"/>
                <w:szCs w:val="18"/>
              </w:rPr>
            </w:pPr>
          </w:p>
          <w:p w14:paraId="630F24E5" w14:textId="77777777" w:rsidR="00ED7303" w:rsidRDefault="00ED7303" w:rsidP="00611EC6">
            <w:pPr>
              <w:pStyle w:val="NoSpacing"/>
              <w:rPr>
                <w:rFonts w:ascii="Arial" w:hAnsi="Arial" w:cs="Arial"/>
                <w:b/>
                <w:sz w:val="18"/>
                <w:szCs w:val="18"/>
              </w:rPr>
            </w:pPr>
          </w:p>
          <w:p w14:paraId="4C0427D6" w14:textId="77777777" w:rsidR="00ED7303" w:rsidRDefault="00ED7303" w:rsidP="00611EC6">
            <w:pPr>
              <w:pStyle w:val="NoSpacing"/>
              <w:rPr>
                <w:rFonts w:ascii="Arial" w:hAnsi="Arial" w:cs="Arial"/>
                <w:b/>
                <w:sz w:val="18"/>
                <w:szCs w:val="18"/>
              </w:rPr>
            </w:pPr>
          </w:p>
          <w:p w14:paraId="7F8F1659" w14:textId="77777777" w:rsidR="00ED7303" w:rsidRDefault="00ED7303" w:rsidP="00611EC6">
            <w:pPr>
              <w:pStyle w:val="NoSpacing"/>
              <w:rPr>
                <w:rFonts w:ascii="Arial" w:hAnsi="Arial" w:cs="Arial"/>
                <w:b/>
                <w:sz w:val="18"/>
                <w:szCs w:val="18"/>
              </w:rPr>
            </w:pPr>
          </w:p>
          <w:p w14:paraId="0FFEA9AD" w14:textId="77777777" w:rsidR="00ED7303" w:rsidRDefault="00ED7303" w:rsidP="00611EC6">
            <w:pPr>
              <w:pStyle w:val="NoSpacing"/>
              <w:rPr>
                <w:rFonts w:ascii="Arial" w:hAnsi="Arial" w:cs="Arial"/>
                <w:b/>
                <w:sz w:val="18"/>
                <w:szCs w:val="18"/>
              </w:rPr>
            </w:pPr>
          </w:p>
          <w:p w14:paraId="5E22E11B" w14:textId="77777777" w:rsidR="00ED7303" w:rsidRDefault="00ED7303" w:rsidP="00611EC6">
            <w:pPr>
              <w:pStyle w:val="NoSpacing"/>
              <w:rPr>
                <w:rFonts w:ascii="Arial" w:hAnsi="Arial" w:cs="Arial"/>
                <w:b/>
                <w:sz w:val="18"/>
                <w:szCs w:val="18"/>
              </w:rPr>
            </w:pPr>
          </w:p>
          <w:p w14:paraId="7C5619FF" w14:textId="77777777" w:rsidR="00ED7303" w:rsidRDefault="00ED7303" w:rsidP="00611EC6">
            <w:pPr>
              <w:pStyle w:val="NoSpacing"/>
              <w:rPr>
                <w:rFonts w:ascii="Arial" w:hAnsi="Arial" w:cs="Arial"/>
                <w:b/>
                <w:sz w:val="18"/>
                <w:szCs w:val="18"/>
              </w:rPr>
            </w:pPr>
          </w:p>
          <w:p w14:paraId="6E3084F8" w14:textId="77777777" w:rsidR="00ED7303" w:rsidRDefault="00ED7303" w:rsidP="00611EC6">
            <w:pPr>
              <w:pStyle w:val="NoSpacing"/>
              <w:rPr>
                <w:rFonts w:ascii="Arial" w:hAnsi="Arial" w:cs="Arial"/>
                <w:b/>
                <w:sz w:val="18"/>
                <w:szCs w:val="18"/>
              </w:rPr>
            </w:pPr>
          </w:p>
          <w:p w14:paraId="3FCB7EC6" w14:textId="77777777" w:rsidR="00ED7303" w:rsidRDefault="00ED7303" w:rsidP="00611EC6">
            <w:pPr>
              <w:pStyle w:val="NoSpacing"/>
              <w:rPr>
                <w:rFonts w:ascii="Arial" w:hAnsi="Arial" w:cs="Arial"/>
                <w:b/>
                <w:sz w:val="18"/>
                <w:szCs w:val="18"/>
              </w:rPr>
            </w:pPr>
          </w:p>
          <w:p w14:paraId="1D82BD9D" w14:textId="77777777" w:rsidR="00ED7303" w:rsidRDefault="00ED7303" w:rsidP="00611EC6">
            <w:pPr>
              <w:pStyle w:val="NoSpacing"/>
              <w:rPr>
                <w:rFonts w:ascii="Arial" w:hAnsi="Arial" w:cs="Arial"/>
                <w:b/>
                <w:sz w:val="18"/>
                <w:szCs w:val="18"/>
              </w:rPr>
            </w:pPr>
          </w:p>
          <w:p w14:paraId="0CBBA2C4" w14:textId="77777777" w:rsidR="00ED7303" w:rsidRDefault="00ED7303" w:rsidP="00611EC6">
            <w:pPr>
              <w:pStyle w:val="NoSpacing"/>
              <w:rPr>
                <w:rFonts w:ascii="Arial" w:hAnsi="Arial" w:cs="Arial"/>
                <w:b/>
                <w:sz w:val="18"/>
                <w:szCs w:val="18"/>
              </w:rPr>
            </w:pPr>
          </w:p>
          <w:p w14:paraId="1AA330EC" w14:textId="77777777" w:rsidR="00ED7303" w:rsidRDefault="00ED7303" w:rsidP="00611EC6">
            <w:pPr>
              <w:pStyle w:val="NoSpacing"/>
              <w:rPr>
                <w:rFonts w:ascii="Arial" w:hAnsi="Arial" w:cs="Arial"/>
                <w:b/>
                <w:sz w:val="18"/>
                <w:szCs w:val="18"/>
              </w:rPr>
            </w:pPr>
          </w:p>
          <w:p w14:paraId="5467F1DB" w14:textId="77777777" w:rsidR="00ED7303" w:rsidRDefault="00ED7303" w:rsidP="00611EC6">
            <w:pPr>
              <w:pStyle w:val="NoSpacing"/>
              <w:rPr>
                <w:rFonts w:ascii="Arial" w:hAnsi="Arial" w:cs="Arial"/>
                <w:b/>
                <w:sz w:val="18"/>
                <w:szCs w:val="18"/>
              </w:rPr>
            </w:pPr>
          </w:p>
          <w:p w14:paraId="13B57D29" w14:textId="77777777" w:rsidR="00ED7303" w:rsidRDefault="00ED7303" w:rsidP="00611EC6">
            <w:pPr>
              <w:pStyle w:val="NoSpacing"/>
              <w:rPr>
                <w:rFonts w:ascii="Arial" w:hAnsi="Arial" w:cs="Arial"/>
                <w:b/>
                <w:sz w:val="18"/>
                <w:szCs w:val="18"/>
              </w:rPr>
            </w:pPr>
          </w:p>
          <w:p w14:paraId="7655D07C" w14:textId="77777777" w:rsidR="00ED7303" w:rsidRDefault="00ED7303" w:rsidP="00611EC6">
            <w:pPr>
              <w:pStyle w:val="NoSpacing"/>
              <w:rPr>
                <w:rFonts w:ascii="Arial" w:hAnsi="Arial" w:cs="Arial"/>
                <w:b/>
                <w:sz w:val="18"/>
                <w:szCs w:val="18"/>
              </w:rPr>
            </w:pPr>
          </w:p>
          <w:p w14:paraId="161FE225" w14:textId="77777777" w:rsidR="00ED7303" w:rsidRDefault="00ED7303" w:rsidP="00611EC6">
            <w:pPr>
              <w:pStyle w:val="NoSpacing"/>
              <w:rPr>
                <w:rFonts w:ascii="Arial" w:hAnsi="Arial" w:cs="Arial"/>
                <w:b/>
                <w:sz w:val="18"/>
                <w:szCs w:val="18"/>
              </w:rPr>
            </w:pPr>
          </w:p>
          <w:p w14:paraId="2F2E86CB" w14:textId="77777777" w:rsidR="00ED7303" w:rsidRDefault="00ED7303" w:rsidP="00611EC6">
            <w:pPr>
              <w:pStyle w:val="NoSpacing"/>
              <w:rPr>
                <w:rFonts w:ascii="Arial" w:hAnsi="Arial" w:cs="Arial"/>
                <w:b/>
                <w:sz w:val="18"/>
                <w:szCs w:val="18"/>
              </w:rPr>
            </w:pPr>
          </w:p>
          <w:p w14:paraId="3FDA295A" w14:textId="77777777" w:rsidR="00ED7303" w:rsidRDefault="00ED7303" w:rsidP="00611EC6">
            <w:pPr>
              <w:pStyle w:val="NoSpacing"/>
              <w:rPr>
                <w:rFonts w:ascii="Arial" w:hAnsi="Arial" w:cs="Arial"/>
                <w:b/>
                <w:sz w:val="18"/>
                <w:szCs w:val="18"/>
              </w:rPr>
            </w:pPr>
          </w:p>
          <w:p w14:paraId="2602E893" w14:textId="77777777" w:rsidR="00ED7303" w:rsidRDefault="00ED7303" w:rsidP="00611EC6">
            <w:pPr>
              <w:pStyle w:val="NoSpacing"/>
              <w:rPr>
                <w:rFonts w:ascii="Arial" w:hAnsi="Arial" w:cs="Arial"/>
                <w:b/>
                <w:sz w:val="18"/>
                <w:szCs w:val="18"/>
              </w:rPr>
            </w:pPr>
          </w:p>
          <w:p w14:paraId="34851D13" w14:textId="77777777" w:rsidR="00ED7303" w:rsidRDefault="00ED7303" w:rsidP="00611EC6">
            <w:pPr>
              <w:pStyle w:val="NoSpacing"/>
              <w:rPr>
                <w:rFonts w:ascii="Arial" w:hAnsi="Arial" w:cs="Arial"/>
                <w:b/>
                <w:sz w:val="18"/>
                <w:szCs w:val="18"/>
              </w:rPr>
            </w:pPr>
          </w:p>
          <w:p w14:paraId="4B044B97" w14:textId="77777777" w:rsidR="00ED7303" w:rsidRDefault="00ED7303" w:rsidP="00611EC6">
            <w:pPr>
              <w:pStyle w:val="NoSpacing"/>
              <w:rPr>
                <w:rFonts w:ascii="Arial" w:hAnsi="Arial" w:cs="Arial"/>
                <w:b/>
                <w:sz w:val="18"/>
                <w:szCs w:val="18"/>
              </w:rPr>
            </w:pPr>
          </w:p>
          <w:p w14:paraId="435A6286" w14:textId="77777777" w:rsidR="00ED7303" w:rsidRDefault="00ED7303" w:rsidP="00611EC6">
            <w:pPr>
              <w:pStyle w:val="NoSpacing"/>
              <w:rPr>
                <w:rFonts w:ascii="Arial" w:hAnsi="Arial" w:cs="Arial"/>
                <w:b/>
                <w:sz w:val="18"/>
                <w:szCs w:val="18"/>
              </w:rPr>
            </w:pPr>
          </w:p>
          <w:p w14:paraId="13DEA670" w14:textId="77777777" w:rsidR="00ED7303" w:rsidRDefault="00ED7303" w:rsidP="00611EC6">
            <w:pPr>
              <w:pStyle w:val="NoSpacing"/>
              <w:rPr>
                <w:rFonts w:ascii="Arial" w:hAnsi="Arial" w:cs="Arial"/>
                <w:b/>
                <w:sz w:val="18"/>
                <w:szCs w:val="18"/>
              </w:rPr>
            </w:pPr>
          </w:p>
          <w:p w14:paraId="2D9A5060" w14:textId="77777777" w:rsidR="00ED7303" w:rsidRDefault="00ED7303" w:rsidP="00611EC6">
            <w:pPr>
              <w:pStyle w:val="NoSpacing"/>
              <w:rPr>
                <w:rFonts w:ascii="Arial" w:hAnsi="Arial" w:cs="Arial"/>
                <w:b/>
                <w:sz w:val="18"/>
                <w:szCs w:val="18"/>
              </w:rPr>
            </w:pPr>
          </w:p>
          <w:p w14:paraId="663FC76A" w14:textId="77777777" w:rsidR="00ED7303" w:rsidRDefault="00ED7303" w:rsidP="00611EC6">
            <w:pPr>
              <w:pStyle w:val="NoSpacing"/>
              <w:rPr>
                <w:rFonts w:ascii="Arial" w:hAnsi="Arial" w:cs="Arial"/>
                <w:b/>
                <w:sz w:val="18"/>
                <w:szCs w:val="18"/>
              </w:rPr>
            </w:pPr>
          </w:p>
          <w:p w14:paraId="12CF0C36" w14:textId="77777777" w:rsidR="00ED7303" w:rsidRDefault="00ED7303" w:rsidP="00611EC6">
            <w:pPr>
              <w:pStyle w:val="NoSpacing"/>
              <w:rPr>
                <w:rFonts w:ascii="Arial" w:hAnsi="Arial" w:cs="Arial"/>
                <w:b/>
                <w:sz w:val="18"/>
                <w:szCs w:val="18"/>
              </w:rPr>
            </w:pPr>
          </w:p>
          <w:p w14:paraId="1ACDE52C" w14:textId="77777777" w:rsidR="00ED7303" w:rsidRDefault="00ED7303" w:rsidP="00611EC6">
            <w:pPr>
              <w:pStyle w:val="NoSpacing"/>
              <w:rPr>
                <w:rFonts w:ascii="Arial" w:hAnsi="Arial" w:cs="Arial"/>
                <w:b/>
                <w:sz w:val="18"/>
                <w:szCs w:val="18"/>
              </w:rPr>
            </w:pPr>
          </w:p>
          <w:p w14:paraId="37868655" w14:textId="77777777" w:rsidR="00ED7303" w:rsidRDefault="00ED7303" w:rsidP="00611EC6">
            <w:pPr>
              <w:pStyle w:val="NoSpacing"/>
              <w:rPr>
                <w:rFonts w:ascii="Arial" w:hAnsi="Arial" w:cs="Arial"/>
                <w:b/>
                <w:sz w:val="18"/>
                <w:szCs w:val="18"/>
              </w:rPr>
            </w:pPr>
          </w:p>
          <w:p w14:paraId="224DE3A4" w14:textId="77777777" w:rsidR="00ED7303" w:rsidRDefault="00ED7303" w:rsidP="00611EC6">
            <w:pPr>
              <w:pStyle w:val="NoSpacing"/>
              <w:rPr>
                <w:rFonts w:ascii="Arial" w:hAnsi="Arial" w:cs="Arial"/>
                <w:b/>
                <w:sz w:val="18"/>
                <w:szCs w:val="18"/>
              </w:rPr>
            </w:pPr>
          </w:p>
          <w:p w14:paraId="4E2F61C1" w14:textId="77777777" w:rsidR="00ED7303" w:rsidRDefault="00ED7303" w:rsidP="00611EC6">
            <w:pPr>
              <w:pStyle w:val="NoSpacing"/>
              <w:rPr>
                <w:rFonts w:ascii="Arial" w:hAnsi="Arial" w:cs="Arial"/>
                <w:b/>
                <w:sz w:val="18"/>
                <w:szCs w:val="18"/>
              </w:rPr>
            </w:pPr>
          </w:p>
          <w:p w14:paraId="0052C6C2" w14:textId="77777777" w:rsidR="00A91621" w:rsidRDefault="00A91621" w:rsidP="00611EC6">
            <w:pPr>
              <w:pStyle w:val="NoSpacing"/>
              <w:rPr>
                <w:rFonts w:ascii="Arial" w:hAnsi="Arial" w:cs="Arial"/>
                <w:b/>
                <w:sz w:val="18"/>
                <w:szCs w:val="18"/>
              </w:rPr>
            </w:pPr>
          </w:p>
          <w:p w14:paraId="45D291C7" w14:textId="77777777" w:rsidR="00A91621" w:rsidRDefault="00A91621" w:rsidP="00611EC6">
            <w:pPr>
              <w:pStyle w:val="NoSpacing"/>
              <w:rPr>
                <w:rFonts w:ascii="Arial" w:hAnsi="Arial" w:cs="Arial"/>
                <w:b/>
                <w:sz w:val="18"/>
                <w:szCs w:val="18"/>
              </w:rPr>
            </w:pPr>
          </w:p>
          <w:p w14:paraId="4466D86C" w14:textId="77777777" w:rsidR="00A91621" w:rsidRDefault="00A91621" w:rsidP="00611EC6">
            <w:pPr>
              <w:pStyle w:val="NoSpacing"/>
              <w:rPr>
                <w:rFonts w:ascii="Arial" w:hAnsi="Arial" w:cs="Arial"/>
                <w:b/>
                <w:sz w:val="18"/>
                <w:szCs w:val="18"/>
              </w:rPr>
            </w:pPr>
          </w:p>
          <w:p w14:paraId="10EF87A2" w14:textId="77777777" w:rsidR="00A91621" w:rsidRDefault="00A91621" w:rsidP="00611EC6">
            <w:pPr>
              <w:pStyle w:val="NoSpacing"/>
              <w:rPr>
                <w:rFonts w:ascii="Arial" w:hAnsi="Arial" w:cs="Arial"/>
                <w:b/>
                <w:sz w:val="18"/>
                <w:szCs w:val="18"/>
              </w:rPr>
            </w:pPr>
          </w:p>
          <w:p w14:paraId="6C743964" w14:textId="77777777" w:rsidR="00ED7303" w:rsidRDefault="00ED7303" w:rsidP="00611EC6">
            <w:pPr>
              <w:pStyle w:val="NoSpacing"/>
              <w:rPr>
                <w:rFonts w:ascii="Arial" w:hAnsi="Arial" w:cs="Arial"/>
                <w:b/>
                <w:sz w:val="18"/>
                <w:szCs w:val="18"/>
              </w:rPr>
            </w:pPr>
          </w:p>
          <w:p w14:paraId="0435BE71" w14:textId="406ECF72" w:rsidR="00ED7303" w:rsidRPr="0068596C" w:rsidRDefault="00ED7303" w:rsidP="00611EC6">
            <w:pPr>
              <w:pStyle w:val="NoSpacing"/>
              <w:rPr>
                <w:rFonts w:ascii="Arial" w:hAnsi="Arial" w:cs="Arial"/>
                <w:b/>
                <w:sz w:val="18"/>
                <w:szCs w:val="18"/>
              </w:rPr>
            </w:pPr>
            <w:r>
              <w:rPr>
                <w:rFonts w:ascii="Arial" w:hAnsi="Arial" w:cs="Arial"/>
                <w:b/>
                <w:sz w:val="18"/>
                <w:szCs w:val="18"/>
              </w:rPr>
              <w:t>All to note</w:t>
            </w:r>
          </w:p>
        </w:tc>
      </w:tr>
      <w:tr w:rsidR="00A91621" w:rsidRPr="004D4A40" w14:paraId="721C44D0" w14:textId="77777777" w:rsidTr="00F06F41">
        <w:trPr>
          <w:jc w:val="center"/>
        </w:trPr>
        <w:tc>
          <w:tcPr>
            <w:tcW w:w="936" w:type="dxa"/>
          </w:tcPr>
          <w:p w14:paraId="773E497F" w14:textId="3A01C127" w:rsidR="00E55BD4" w:rsidRDefault="005821BC" w:rsidP="00F06F41">
            <w:pPr>
              <w:pStyle w:val="NoSpacing"/>
              <w:rPr>
                <w:rFonts w:ascii="Arial" w:hAnsi="Arial" w:cs="Arial"/>
                <w:b/>
              </w:rPr>
            </w:pPr>
            <w:r>
              <w:rPr>
                <w:rFonts w:ascii="Arial" w:hAnsi="Arial" w:cs="Arial"/>
                <w:b/>
              </w:rPr>
              <w:t>6</w:t>
            </w:r>
            <w:r w:rsidR="00E55BD4">
              <w:rPr>
                <w:rFonts w:ascii="Arial" w:hAnsi="Arial" w:cs="Arial"/>
                <w:b/>
              </w:rPr>
              <w:t>.</w:t>
            </w:r>
          </w:p>
        </w:tc>
        <w:tc>
          <w:tcPr>
            <w:tcW w:w="8136" w:type="dxa"/>
          </w:tcPr>
          <w:p w14:paraId="63A3BC8D" w14:textId="506F423C" w:rsidR="0044305C" w:rsidRPr="0058264D" w:rsidRDefault="005821BC" w:rsidP="001C0A7F">
            <w:pPr>
              <w:pStyle w:val="NoSpacing"/>
              <w:jc w:val="both"/>
              <w:rPr>
                <w:rFonts w:ascii="Arial" w:hAnsi="Arial" w:cs="Arial"/>
                <w:b/>
                <w:bCs/>
              </w:rPr>
            </w:pPr>
            <w:r>
              <w:rPr>
                <w:rFonts w:ascii="Arial" w:hAnsi="Arial" w:cs="Arial"/>
                <w:b/>
                <w:bCs/>
              </w:rPr>
              <w:t>Chair’s Report</w:t>
            </w:r>
          </w:p>
          <w:p w14:paraId="76011EBC" w14:textId="1007AB93" w:rsidR="0058264D" w:rsidRPr="00102BAC" w:rsidRDefault="005821BC" w:rsidP="005821BC">
            <w:pPr>
              <w:pStyle w:val="NoSpacing"/>
              <w:jc w:val="both"/>
              <w:rPr>
                <w:rFonts w:ascii="Arial" w:hAnsi="Arial" w:cs="Arial"/>
              </w:rPr>
            </w:pPr>
            <w:r>
              <w:rPr>
                <w:rFonts w:ascii="Arial" w:hAnsi="Arial" w:cs="Arial"/>
              </w:rPr>
              <w:t>There was no report to present to governors on this occasion.</w:t>
            </w:r>
          </w:p>
        </w:tc>
        <w:tc>
          <w:tcPr>
            <w:tcW w:w="1562" w:type="dxa"/>
          </w:tcPr>
          <w:p w14:paraId="53CC1EF9" w14:textId="77777777" w:rsidR="001210C7" w:rsidRDefault="001210C7" w:rsidP="00E13D97">
            <w:pPr>
              <w:pStyle w:val="NoSpacing"/>
              <w:rPr>
                <w:rFonts w:ascii="Arial" w:hAnsi="Arial" w:cs="Arial"/>
                <w:b/>
                <w:sz w:val="18"/>
                <w:szCs w:val="18"/>
              </w:rPr>
            </w:pPr>
          </w:p>
          <w:p w14:paraId="5007ED7C" w14:textId="77777777" w:rsidR="0051467D" w:rsidRDefault="0051467D" w:rsidP="00E13D97">
            <w:pPr>
              <w:pStyle w:val="NoSpacing"/>
              <w:rPr>
                <w:rFonts w:ascii="Arial" w:hAnsi="Arial" w:cs="Arial"/>
                <w:b/>
                <w:sz w:val="18"/>
                <w:szCs w:val="18"/>
              </w:rPr>
            </w:pPr>
          </w:p>
          <w:p w14:paraId="300E417E" w14:textId="77777777" w:rsidR="0051467D" w:rsidRDefault="0051467D" w:rsidP="00E13D97">
            <w:pPr>
              <w:pStyle w:val="NoSpacing"/>
              <w:rPr>
                <w:rFonts w:ascii="Arial" w:hAnsi="Arial" w:cs="Arial"/>
                <w:b/>
                <w:sz w:val="18"/>
                <w:szCs w:val="18"/>
              </w:rPr>
            </w:pPr>
          </w:p>
          <w:p w14:paraId="240515A6" w14:textId="6D3C9A3E" w:rsidR="0051467D" w:rsidRPr="00314802" w:rsidRDefault="0051467D" w:rsidP="00E13D97">
            <w:pPr>
              <w:pStyle w:val="NoSpacing"/>
              <w:rPr>
                <w:rFonts w:ascii="Arial" w:hAnsi="Arial" w:cs="Arial"/>
                <w:b/>
                <w:sz w:val="18"/>
                <w:szCs w:val="18"/>
              </w:rPr>
            </w:pPr>
          </w:p>
        </w:tc>
      </w:tr>
      <w:tr w:rsidR="00A91621" w:rsidRPr="004D4A40" w14:paraId="1BA5220A" w14:textId="77777777" w:rsidTr="00F06F41">
        <w:trPr>
          <w:jc w:val="center"/>
        </w:trPr>
        <w:tc>
          <w:tcPr>
            <w:tcW w:w="936" w:type="dxa"/>
          </w:tcPr>
          <w:p w14:paraId="0900A06B" w14:textId="0B44B20A" w:rsidR="005821BC" w:rsidRDefault="005821BC" w:rsidP="00F06F41">
            <w:pPr>
              <w:pStyle w:val="NoSpacing"/>
              <w:rPr>
                <w:rFonts w:ascii="Arial" w:hAnsi="Arial" w:cs="Arial"/>
                <w:b/>
              </w:rPr>
            </w:pPr>
            <w:r>
              <w:rPr>
                <w:rFonts w:ascii="Arial" w:hAnsi="Arial" w:cs="Arial"/>
                <w:b/>
              </w:rPr>
              <w:t>7.</w:t>
            </w:r>
          </w:p>
        </w:tc>
        <w:tc>
          <w:tcPr>
            <w:tcW w:w="8136" w:type="dxa"/>
          </w:tcPr>
          <w:p w14:paraId="1712C321" w14:textId="77777777" w:rsidR="005821BC" w:rsidRDefault="005821BC" w:rsidP="001C0A7F">
            <w:pPr>
              <w:pStyle w:val="NoSpacing"/>
              <w:jc w:val="both"/>
              <w:rPr>
                <w:rFonts w:ascii="Arial" w:hAnsi="Arial" w:cs="Arial"/>
                <w:b/>
                <w:bCs/>
              </w:rPr>
            </w:pPr>
            <w:r>
              <w:rPr>
                <w:rFonts w:ascii="Arial" w:hAnsi="Arial" w:cs="Arial"/>
                <w:b/>
                <w:bCs/>
              </w:rPr>
              <w:t>Head Teacher’s Report</w:t>
            </w:r>
          </w:p>
          <w:p w14:paraId="7143F3AE" w14:textId="77777777" w:rsidR="005821BC" w:rsidRPr="005821BC" w:rsidRDefault="005821BC" w:rsidP="001C0A7F">
            <w:pPr>
              <w:pStyle w:val="NoSpacing"/>
              <w:jc w:val="both"/>
              <w:rPr>
                <w:rFonts w:ascii="Arial" w:hAnsi="Arial" w:cs="Arial"/>
              </w:rPr>
            </w:pPr>
            <w:r w:rsidRPr="005821BC">
              <w:rPr>
                <w:rFonts w:ascii="Arial" w:hAnsi="Arial" w:cs="Arial"/>
              </w:rPr>
              <w:t>Attention was drawn to the Headteacher’s Report and supporting documents which had been prepared for the meeting. Key points from the report were highlighted as follows:</w:t>
            </w:r>
          </w:p>
          <w:p w14:paraId="5BC64073" w14:textId="376B8110" w:rsidR="005821BC" w:rsidRDefault="005821BC" w:rsidP="001C0A7F">
            <w:pPr>
              <w:pStyle w:val="NoSpacing"/>
              <w:jc w:val="both"/>
              <w:rPr>
                <w:rFonts w:ascii="Arial" w:hAnsi="Arial" w:cs="Arial"/>
              </w:rPr>
            </w:pPr>
            <w:r>
              <w:rPr>
                <w:rFonts w:ascii="Arial" w:hAnsi="Arial" w:cs="Arial"/>
                <w:b/>
                <w:bCs/>
              </w:rPr>
              <w:t xml:space="preserve">Admissions information – </w:t>
            </w:r>
            <w:r w:rsidRPr="005821BC">
              <w:rPr>
                <w:rFonts w:ascii="Arial" w:hAnsi="Arial" w:cs="Arial"/>
              </w:rPr>
              <w:t>governors acknowledged that a confirmed 90 pupils would be joining Reception in September 2023</w:t>
            </w:r>
            <w:r>
              <w:rPr>
                <w:rFonts w:ascii="Arial" w:hAnsi="Arial" w:cs="Arial"/>
              </w:rPr>
              <w:t xml:space="preserve"> with a total number on roll in the region of 616 pupils.</w:t>
            </w:r>
          </w:p>
          <w:p w14:paraId="521C9672" w14:textId="77777777" w:rsidR="005821BC" w:rsidRDefault="005821BC" w:rsidP="001C0A7F">
            <w:pPr>
              <w:pStyle w:val="NoSpacing"/>
              <w:jc w:val="both"/>
              <w:rPr>
                <w:rFonts w:ascii="Arial" w:hAnsi="Arial" w:cs="Arial"/>
              </w:rPr>
            </w:pPr>
          </w:p>
          <w:p w14:paraId="63C86679" w14:textId="69D341F4" w:rsidR="005821BC" w:rsidRDefault="005821BC" w:rsidP="001C0A7F">
            <w:pPr>
              <w:pStyle w:val="NoSpacing"/>
              <w:jc w:val="both"/>
              <w:rPr>
                <w:rFonts w:ascii="Arial" w:hAnsi="Arial" w:cs="Arial"/>
              </w:rPr>
            </w:pPr>
            <w:r w:rsidRPr="005821BC">
              <w:rPr>
                <w:rFonts w:ascii="Arial" w:hAnsi="Arial" w:cs="Arial"/>
                <w:b/>
                <w:bCs/>
              </w:rPr>
              <w:t>Pupil Premium</w:t>
            </w:r>
            <w:r>
              <w:rPr>
                <w:rFonts w:ascii="Arial" w:hAnsi="Arial" w:cs="Arial"/>
              </w:rPr>
              <w:t xml:space="preserve"> – noted that the number of Pupil Premium children was slightly up on the previous year.</w:t>
            </w:r>
          </w:p>
          <w:p w14:paraId="2A10EA7B" w14:textId="7113F30E" w:rsidR="005821BC" w:rsidRDefault="005821BC" w:rsidP="001C0A7F">
            <w:pPr>
              <w:pStyle w:val="NoSpacing"/>
              <w:jc w:val="both"/>
              <w:rPr>
                <w:rFonts w:ascii="Arial" w:hAnsi="Arial" w:cs="Arial"/>
              </w:rPr>
            </w:pPr>
            <w:r w:rsidRPr="00D151B6">
              <w:rPr>
                <w:rFonts w:ascii="Arial" w:hAnsi="Arial" w:cs="Arial"/>
                <w:b/>
                <w:bCs/>
              </w:rPr>
              <w:lastRenderedPageBreak/>
              <w:t>SEND provision</w:t>
            </w:r>
            <w:r>
              <w:rPr>
                <w:rFonts w:ascii="Arial" w:hAnsi="Arial" w:cs="Arial"/>
              </w:rPr>
              <w:t xml:space="preserve"> – governors were provided with details of the SEND provision that was currently being maintained by both schools with numbers of pupils being provided for summarised as follows:</w:t>
            </w:r>
          </w:p>
          <w:p w14:paraId="20C9EC78" w14:textId="20FC0211" w:rsidR="005821BC" w:rsidRPr="00D151B6" w:rsidRDefault="005821BC" w:rsidP="00D151B6">
            <w:pPr>
              <w:pStyle w:val="ListParagraph"/>
              <w:numPr>
                <w:ilvl w:val="0"/>
                <w:numId w:val="13"/>
              </w:numPr>
              <w:rPr>
                <w:rFonts w:ascii="Arial" w:eastAsiaTheme="minorHAnsi" w:hAnsi="Arial" w:cs="Arial"/>
              </w:rPr>
            </w:pPr>
            <w:r w:rsidRPr="00D151B6">
              <w:rPr>
                <w:rFonts w:ascii="Arial" w:hAnsi="Arial" w:cs="Arial"/>
              </w:rPr>
              <w:t>55 children on the SEND register (expected to increase in September)</w:t>
            </w:r>
          </w:p>
          <w:p w14:paraId="3CAB7F4A" w14:textId="49AEC7C8" w:rsidR="005821BC" w:rsidRPr="00D151B6" w:rsidRDefault="005821BC" w:rsidP="00D151B6">
            <w:pPr>
              <w:pStyle w:val="ListParagraph"/>
              <w:numPr>
                <w:ilvl w:val="0"/>
                <w:numId w:val="13"/>
              </w:numPr>
              <w:rPr>
                <w:rFonts w:ascii="Arial" w:hAnsi="Arial" w:cs="Arial"/>
              </w:rPr>
            </w:pPr>
            <w:r w:rsidRPr="00D151B6">
              <w:rPr>
                <w:rFonts w:ascii="Arial" w:hAnsi="Arial" w:cs="Arial"/>
              </w:rPr>
              <w:t>16 EHCP children, one under assessment with 3 more to apply for by the end of Summer term.</w:t>
            </w:r>
          </w:p>
          <w:p w14:paraId="1A3EFCDF" w14:textId="513314CE" w:rsidR="005821BC" w:rsidRPr="00D151B6" w:rsidRDefault="005821BC" w:rsidP="00D151B6">
            <w:pPr>
              <w:pStyle w:val="ListParagraph"/>
              <w:numPr>
                <w:ilvl w:val="0"/>
                <w:numId w:val="13"/>
              </w:numPr>
              <w:rPr>
                <w:rFonts w:ascii="Arial" w:hAnsi="Arial" w:cs="Arial"/>
              </w:rPr>
            </w:pPr>
            <w:r w:rsidRPr="00D151B6">
              <w:rPr>
                <w:rFonts w:ascii="Arial" w:hAnsi="Arial" w:cs="Arial"/>
              </w:rPr>
              <w:t>6 children with a One Plan and 33 with a SEND plan</w:t>
            </w:r>
          </w:p>
          <w:p w14:paraId="7D77B952" w14:textId="526BE594" w:rsidR="005821BC" w:rsidRPr="00D151B6" w:rsidRDefault="005821BC" w:rsidP="00D151B6">
            <w:pPr>
              <w:pStyle w:val="ListParagraph"/>
              <w:numPr>
                <w:ilvl w:val="0"/>
                <w:numId w:val="13"/>
              </w:numPr>
              <w:rPr>
                <w:rFonts w:ascii="Arial" w:hAnsi="Arial" w:cs="Arial"/>
              </w:rPr>
            </w:pPr>
            <w:r w:rsidRPr="00D151B6">
              <w:rPr>
                <w:rFonts w:ascii="Arial" w:hAnsi="Arial" w:cs="Arial"/>
              </w:rPr>
              <w:t>Currently 8 children accessing ELSA support and 5 on the waiting list.</w:t>
            </w:r>
          </w:p>
          <w:p w14:paraId="750D7579" w14:textId="16FA9D19" w:rsidR="005821BC" w:rsidRPr="00D151B6" w:rsidRDefault="005821BC" w:rsidP="00D151B6">
            <w:pPr>
              <w:pStyle w:val="ListParagraph"/>
              <w:numPr>
                <w:ilvl w:val="0"/>
                <w:numId w:val="13"/>
              </w:numPr>
              <w:rPr>
                <w:rFonts w:ascii="Arial" w:hAnsi="Arial" w:cs="Arial"/>
              </w:rPr>
            </w:pPr>
            <w:r w:rsidRPr="00D151B6">
              <w:rPr>
                <w:rFonts w:ascii="Arial" w:hAnsi="Arial" w:cs="Arial"/>
              </w:rPr>
              <w:t xml:space="preserve">8 children </w:t>
            </w:r>
            <w:r w:rsidR="00D151B6">
              <w:rPr>
                <w:rFonts w:ascii="Arial" w:hAnsi="Arial" w:cs="Arial"/>
              </w:rPr>
              <w:t xml:space="preserve">currently </w:t>
            </w:r>
            <w:r w:rsidRPr="00D151B6">
              <w:rPr>
                <w:rFonts w:ascii="Arial" w:hAnsi="Arial" w:cs="Arial"/>
              </w:rPr>
              <w:t xml:space="preserve">accessing </w:t>
            </w:r>
            <w:r w:rsidR="00D151B6" w:rsidRPr="00D151B6">
              <w:rPr>
                <w:rFonts w:ascii="Arial" w:hAnsi="Arial" w:cs="Arial"/>
              </w:rPr>
              <w:t>‘</w:t>
            </w:r>
            <w:r w:rsidRPr="00D151B6">
              <w:rPr>
                <w:rFonts w:ascii="Arial" w:hAnsi="Arial" w:cs="Arial"/>
              </w:rPr>
              <w:t>Purple Matters</w:t>
            </w:r>
            <w:r w:rsidR="00D151B6" w:rsidRPr="00D151B6">
              <w:rPr>
                <w:rFonts w:ascii="Arial" w:hAnsi="Arial" w:cs="Arial"/>
              </w:rPr>
              <w:t>’</w:t>
            </w:r>
            <w:r w:rsidRPr="00D151B6">
              <w:rPr>
                <w:rFonts w:ascii="Arial" w:hAnsi="Arial" w:cs="Arial"/>
              </w:rPr>
              <w:t xml:space="preserve"> therapy and 6 children on </w:t>
            </w:r>
            <w:r w:rsidR="00D151B6" w:rsidRPr="00D151B6">
              <w:rPr>
                <w:rFonts w:ascii="Arial" w:hAnsi="Arial" w:cs="Arial"/>
              </w:rPr>
              <w:t>‘</w:t>
            </w:r>
            <w:r w:rsidRPr="00D151B6">
              <w:rPr>
                <w:rFonts w:ascii="Arial" w:hAnsi="Arial" w:cs="Arial"/>
              </w:rPr>
              <w:t>drawing and talking</w:t>
            </w:r>
            <w:r w:rsidR="00D151B6" w:rsidRPr="00D151B6">
              <w:rPr>
                <w:rFonts w:ascii="Arial" w:hAnsi="Arial" w:cs="Arial"/>
              </w:rPr>
              <w:t>’</w:t>
            </w:r>
            <w:r w:rsidRPr="00D151B6">
              <w:rPr>
                <w:rFonts w:ascii="Arial" w:hAnsi="Arial" w:cs="Arial"/>
              </w:rPr>
              <w:t>.</w:t>
            </w:r>
          </w:p>
          <w:p w14:paraId="2060985F" w14:textId="4A277700" w:rsidR="005821BC" w:rsidRPr="00D151B6" w:rsidRDefault="00D151B6" w:rsidP="00D151B6">
            <w:pPr>
              <w:pStyle w:val="ListParagraph"/>
              <w:numPr>
                <w:ilvl w:val="0"/>
                <w:numId w:val="13"/>
              </w:numPr>
              <w:rPr>
                <w:rFonts w:ascii="Arial" w:hAnsi="Arial" w:cs="Arial"/>
              </w:rPr>
            </w:pPr>
            <w:r w:rsidRPr="00D151B6">
              <w:rPr>
                <w:rFonts w:ascii="Arial" w:hAnsi="Arial" w:cs="Arial"/>
              </w:rPr>
              <w:t>1</w:t>
            </w:r>
            <w:r w:rsidR="005821BC" w:rsidRPr="00D151B6">
              <w:rPr>
                <w:rFonts w:ascii="Arial" w:hAnsi="Arial" w:cs="Arial"/>
              </w:rPr>
              <w:t>6 children accessing Lego based therapy.</w:t>
            </w:r>
          </w:p>
          <w:p w14:paraId="1B283CAF" w14:textId="4DB93DA8" w:rsidR="005821BC" w:rsidRPr="00D151B6" w:rsidRDefault="00D151B6" w:rsidP="00D151B6">
            <w:pPr>
              <w:pStyle w:val="ListParagraph"/>
              <w:numPr>
                <w:ilvl w:val="0"/>
                <w:numId w:val="13"/>
              </w:numPr>
              <w:rPr>
                <w:rFonts w:ascii="Arial" w:hAnsi="Arial" w:cs="Arial"/>
              </w:rPr>
            </w:pPr>
            <w:r w:rsidRPr="00D151B6">
              <w:rPr>
                <w:rFonts w:ascii="Arial" w:hAnsi="Arial" w:cs="Arial"/>
              </w:rPr>
              <w:t>T</w:t>
            </w:r>
            <w:r w:rsidR="005821BC" w:rsidRPr="00D151B6">
              <w:rPr>
                <w:rFonts w:ascii="Arial" w:hAnsi="Arial" w:cs="Arial"/>
              </w:rPr>
              <w:t xml:space="preserve">wo confirmed EHCP children joining </w:t>
            </w:r>
            <w:r w:rsidRPr="00D151B6">
              <w:rPr>
                <w:rFonts w:ascii="Arial" w:hAnsi="Arial" w:cs="Arial"/>
              </w:rPr>
              <w:t>the school</w:t>
            </w:r>
            <w:r w:rsidR="005821BC" w:rsidRPr="00D151B6">
              <w:rPr>
                <w:rFonts w:ascii="Arial" w:hAnsi="Arial" w:cs="Arial"/>
              </w:rPr>
              <w:t xml:space="preserve"> in September </w:t>
            </w:r>
            <w:r w:rsidRPr="00D151B6">
              <w:rPr>
                <w:rFonts w:ascii="Arial" w:hAnsi="Arial" w:cs="Arial"/>
              </w:rPr>
              <w:t>with</w:t>
            </w:r>
            <w:r w:rsidR="005821BC" w:rsidRPr="00D151B6">
              <w:rPr>
                <w:rFonts w:ascii="Arial" w:hAnsi="Arial" w:cs="Arial"/>
              </w:rPr>
              <w:t xml:space="preserve"> potential for a </w:t>
            </w:r>
            <w:r w:rsidR="008164DA" w:rsidRPr="00D151B6">
              <w:rPr>
                <w:rFonts w:ascii="Arial" w:hAnsi="Arial" w:cs="Arial"/>
              </w:rPr>
              <w:t>last-minute</w:t>
            </w:r>
            <w:r w:rsidR="005821BC" w:rsidRPr="00D151B6">
              <w:rPr>
                <w:rFonts w:ascii="Arial" w:hAnsi="Arial" w:cs="Arial"/>
              </w:rPr>
              <w:t xml:space="preserve"> consultation.</w:t>
            </w:r>
          </w:p>
          <w:p w14:paraId="7E51FD81" w14:textId="6564CAA7" w:rsidR="005821BC" w:rsidRDefault="00D151B6" w:rsidP="001C0A7F">
            <w:pPr>
              <w:pStyle w:val="NoSpacing"/>
              <w:jc w:val="both"/>
              <w:rPr>
                <w:rFonts w:ascii="Arial" w:hAnsi="Arial" w:cs="Arial"/>
              </w:rPr>
            </w:pPr>
            <w:r w:rsidRPr="00ED7303">
              <w:rPr>
                <w:rFonts w:ascii="Arial" w:hAnsi="Arial" w:cs="Arial"/>
                <w:b/>
                <w:bCs/>
                <w:i/>
                <w:iCs/>
              </w:rPr>
              <w:t>Questioning the provision of Purple Matters therapy</w:t>
            </w:r>
            <w:r>
              <w:rPr>
                <w:rFonts w:ascii="Arial" w:hAnsi="Arial" w:cs="Arial"/>
              </w:rPr>
              <w:t xml:space="preserve">, </w:t>
            </w:r>
            <w:r w:rsidR="00916DE4">
              <w:rPr>
                <w:rFonts w:ascii="Arial" w:hAnsi="Arial" w:cs="Arial"/>
              </w:rPr>
              <w:t>governors</w:t>
            </w:r>
            <w:r>
              <w:rPr>
                <w:rFonts w:ascii="Arial" w:hAnsi="Arial" w:cs="Arial"/>
              </w:rPr>
              <w:t xml:space="preserve"> were informed that this provision was </w:t>
            </w:r>
            <w:r w:rsidR="007B281A">
              <w:rPr>
                <w:rFonts w:ascii="Arial" w:hAnsi="Arial" w:cs="Arial"/>
              </w:rPr>
              <w:t>ending</w:t>
            </w:r>
            <w:r>
              <w:rPr>
                <w:rFonts w:ascii="Arial" w:hAnsi="Arial" w:cs="Arial"/>
              </w:rPr>
              <w:t xml:space="preserve"> as of the end of term (at a cost of £10k per annum) with alternative therapy arrangements being put into place.</w:t>
            </w:r>
          </w:p>
          <w:p w14:paraId="1F4AF3B4" w14:textId="77777777" w:rsidR="00D151B6" w:rsidRDefault="00D151B6" w:rsidP="001C0A7F">
            <w:pPr>
              <w:pStyle w:val="NoSpacing"/>
              <w:jc w:val="both"/>
              <w:rPr>
                <w:rFonts w:ascii="Arial" w:hAnsi="Arial" w:cs="Arial"/>
              </w:rPr>
            </w:pPr>
          </w:p>
          <w:p w14:paraId="102B9FA7" w14:textId="556B99A3" w:rsidR="00D151B6" w:rsidRDefault="00D151B6" w:rsidP="001C0A7F">
            <w:pPr>
              <w:pStyle w:val="NoSpacing"/>
              <w:jc w:val="both"/>
              <w:rPr>
                <w:rFonts w:ascii="Arial" w:hAnsi="Arial" w:cs="Arial"/>
              </w:rPr>
            </w:pPr>
            <w:r w:rsidRPr="00D151B6">
              <w:rPr>
                <w:rFonts w:ascii="Arial" w:hAnsi="Arial" w:cs="Arial"/>
                <w:b/>
                <w:bCs/>
              </w:rPr>
              <w:t>Self-evaluation</w:t>
            </w:r>
            <w:r>
              <w:rPr>
                <w:rFonts w:ascii="Arial" w:hAnsi="Arial" w:cs="Arial"/>
              </w:rPr>
              <w:t xml:space="preserve"> – </w:t>
            </w:r>
            <w:r w:rsidR="00916DE4">
              <w:rPr>
                <w:rFonts w:ascii="Arial" w:hAnsi="Arial" w:cs="Arial"/>
              </w:rPr>
              <w:t xml:space="preserve">governors </w:t>
            </w:r>
            <w:r>
              <w:rPr>
                <w:rFonts w:ascii="Arial" w:hAnsi="Arial" w:cs="Arial"/>
              </w:rPr>
              <w:t xml:space="preserve">were informed that no further changes had been made to the schools’ self-evaluation judgements but this would be updated and reported to governors at their first Autumn term meeting. </w:t>
            </w:r>
            <w:r w:rsidRPr="00ED7303">
              <w:rPr>
                <w:rFonts w:ascii="Arial" w:hAnsi="Arial" w:cs="Arial"/>
                <w:b/>
                <w:bCs/>
                <w:i/>
                <w:iCs/>
              </w:rPr>
              <w:t>Questioning whether any further feedback had been received from the recent Ofsted inspection</w:t>
            </w:r>
            <w:r>
              <w:rPr>
                <w:rFonts w:ascii="Arial" w:hAnsi="Arial" w:cs="Arial"/>
              </w:rPr>
              <w:t>, it was highlighte</w:t>
            </w:r>
            <w:r w:rsidR="00ED7303">
              <w:rPr>
                <w:rFonts w:ascii="Arial" w:hAnsi="Arial" w:cs="Arial"/>
              </w:rPr>
              <w:t>d</w:t>
            </w:r>
            <w:r>
              <w:rPr>
                <w:rFonts w:ascii="Arial" w:hAnsi="Arial" w:cs="Arial"/>
              </w:rPr>
              <w:t xml:space="preserve"> that the experience had been a positive one but no formal report had been received at the time of reporting.</w:t>
            </w:r>
          </w:p>
          <w:p w14:paraId="263E62E4" w14:textId="77777777" w:rsidR="00D151B6" w:rsidRDefault="00D151B6" w:rsidP="001C0A7F">
            <w:pPr>
              <w:pStyle w:val="NoSpacing"/>
              <w:jc w:val="both"/>
              <w:rPr>
                <w:rFonts w:ascii="Arial" w:hAnsi="Arial" w:cs="Arial"/>
              </w:rPr>
            </w:pPr>
          </w:p>
          <w:p w14:paraId="2453CF68" w14:textId="7E214B18" w:rsidR="00D151B6" w:rsidRDefault="00D151B6" w:rsidP="001C0A7F">
            <w:pPr>
              <w:pStyle w:val="NoSpacing"/>
              <w:jc w:val="both"/>
              <w:rPr>
                <w:rFonts w:ascii="Arial" w:hAnsi="Arial" w:cs="Arial"/>
              </w:rPr>
            </w:pPr>
            <w:r w:rsidRPr="00D151B6">
              <w:rPr>
                <w:rFonts w:ascii="Arial" w:hAnsi="Arial" w:cs="Arial"/>
                <w:b/>
                <w:bCs/>
              </w:rPr>
              <w:t>Curriculum</w:t>
            </w:r>
            <w:r>
              <w:rPr>
                <w:rFonts w:ascii="Arial" w:hAnsi="Arial" w:cs="Arial"/>
              </w:rPr>
              <w:t xml:space="preserve"> – CPD and Peer Review activities noted as presented in the report. Highlighted that support to CPD activities and resulting impact</w:t>
            </w:r>
            <w:r w:rsidR="00ED7303">
              <w:rPr>
                <w:rFonts w:ascii="Arial" w:hAnsi="Arial" w:cs="Arial"/>
              </w:rPr>
              <w:t>s</w:t>
            </w:r>
            <w:r>
              <w:rPr>
                <w:rFonts w:ascii="Arial" w:hAnsi="Arial" w:cs="Arial"/>
              </w:rPr>
              <w:t xml:space="preserve"> came out strong in the recent Ofsted inspection.</w:t>
            </w:r>
          </w:p>
          <w:p w14:paraId="699410C4" w14:textId="77777777" w:rsidR="00D151B6" w:rsidRDefault="00D151B6" w:rsidP="001C0A7F">
            <w:pPr>
              <w:pStyle w:val="NoSpacing"/>
              <w:jc w:val="both"/>
              <w:rPr>
                <w:rFonts w:ascii="Arial" w:hAnsi="Arial" w:cs="Arial"/>
              </w:rPr>
            </w:pPr>
          </w:p>
          <w:p w14:paraId="640B2FBC" w14:textId="681D6FEF" w:rsidR="00D151B6" w:rsidRDefault="00D151B6" w:rsidP="001C0A7F">
            <w:pPr>
              <w:pStyle w:val="NoSpacing"/>
              <w:jc w:val="both"/>
              <w:rPr>
                <w:rFonts w:ascii="Arial" w:hAnsi="Arial" w:cs="Arial"/>
              </w:rPr>
            </w:pPr>
            <w:r w:rsidRPr="00D951E5">
              <w:rPr>
                <w:rFonts w:ascii="Arial" w:hAnsi="Arial" w:cs="Arial"/>
                <w:b/>
                <w:bCs/>
              </w:rPr>
              <w:t>Staffing</w:t>
            </w:r>
            <w:r>
              <w:rPr>
                <w:rFonts w:ascii="Arial" w:hAnsi="Arial" w:cs="Arial"/>
              </w:rPr>
              <w:t xml:space="preserve"> – leavers and new appointments noted. </w:t>
            </w:r>
            <w:r w:rsidR="00916DE4">
              <w:rPr>
                <w:rFonts w:ascii="Arial" w:hAnsi="Arial" w:cs="Arial"/>
              </w:rPr>
              <w:t xml:space="preserve">Governors </w:t>
            </w:r>
            <w:r>
              <w:rPr>
                <w:rFonts w:ascii="Arial" w:hAnsi="Arial" w:cs="Arial"/>
              </w:rPr>
              <w:t xml:space="preserve">acknowledged that as part of required budget savings for the coming academic year, some </w:t>
            </w:r>
            <w:r w:rsidR="00D951E5">
              <w:rPr>
                <w:rFonts w:ascii="Arial" w:hAnsi="Arial" w:cs="Arial"/>
              </w:rPr>
              <w:t xml:space="preserve">fixed term temporary contracts </w:t>
            </w:r>
            <w:r w:rsidR="007B281A">
              <w:rPr>
                <w:rFonts w:ascii="Arial" w:hAnsi="Arial" w:cs="Arial"/>
              </w:rPr>
              <w:t>ending</w:t>
            </w:r>
            <w:r w:rsidR="00D951E5">
              <w:rPr>
                <w:rFonts w:ascii="Arial" w:hAnsi="Arial" w:cs="Arial"/>
              </w:rPr>
              <w:t xml:space="preserve"> would not be renewed.</w:t>
            </w:r>
          </w:p>
          <w:p w14:paraId="69BB8239" w14:textId="77777777" w:rsidR="00D951E5" w:rsidRDefault="00D951E5" w:rsidP="001C0A7F">
            <w:pPr>
              <w:pStyle w:val="NoSpacing"/>
              <w:jc w:val="both"/>
              <w:rPr>
                <w:rFonts w:ascii="Arial" w:hAnsi="Arial" w:cs="Arial"/>
              </w:rPr>
            </w:pPr>
          </w:p>
          <w:p w14:paraId="12D2116D" w14:textId="3EBA135C" w:rsidR="00D951E5" w:rsidRDefault="00D951E5" w:rsidP="001C0A7F">
            <w:pPr>
              <w:pStyle w:val="NoSpacing"/>
              <w:jc w:val="both"/>
              <w:rPr>
                <w:rFonts w:ascii="Arial" w:hAnsi="Arial" w:cs="Arial"/>
              </w:rPr>
            </w:pPr>
            <w:r w:rsidRPr="004014E0">
              <w:rPr>
                <w:rFonts w:ascii="Arial" w:hAnsi="Arial" w:cs="Arial"/>
                <w:b/>
                <w:bCs/>
              </w:rPr>
              <w:t>Leadership &amp; Management</w:t>
            </w:r>
            <w:r>
              <w:rPr>
                <w:rFonts w:ascii="Arial" w:hAnsi="Arial" w:cs="Arial"/>
              </w:rPr>
              <w:t xml:space="preserve"> – the following points of note were headlined:</w:t>
            </w:r>
          </w:p>
          <w:p w14:paraId="4AEA7906" w14:textId="4675BB2E" w:rsidR="00D951E5" w:rsidRPr="00D951E5" w:rsidRDefault="00D951E5" w:rsidP="00D951E5">
            <w:pPr>
              <w:pStyle w:val="ListParagraph"/>
              <w:numPr>
                <w:ilvl w:val="0"/>
                <w:numId w:val="14"/>
              </w:numPr>
              <w:spacing w:after="160" w:line="256" w:lineRule="auto"/>
              <w:rPr>
                <w:rFonts w:ascii="Arial" w:eastAsiaTheme="minorHAnsi" w:hAnsi="Arial" w:cs="Arial"/>
              </w:rPr>
            </w:pPr>
            <w:r>
              <w:rPr>
                <w:rFonts w:ascii="Arial" w:hAnsi="Arial" w:cs="Arial"/>
              </w:rPr>
              <w:t>The Headteacher would continue to attend secondary school network meetings with good value being gained from this representation.</w:t>
            </w:r>
          </w:p>
          <w:p w14:paraId="27715EFC" w14:textId="48746F00" w:rsidR="00D951E5" w:rsidRDefault="00D951E5" w:rsidP="00D951E5">
            <w:pPr>
              <w:pStyle w:val="ListParagraph"/>
              <w:numPr>
                <w:ilvl w:val="0"/>
                <w:numId w:val="14"/>
              </w:numPr>
              <w:spacing w:after="160" w:line="256" w:lineRule="auto"/>
              <w:rPr>
                <w:rFonts w:ascii="Arial" w:eastAsiaTheme="minorHAnsi" w:hAnsi="Arial" w:cs="Arial"/>
              </w:rPr>
            </w:pPr>
            <w:r>
              <w:rPr>
                <w:rFonts w:ascii="Arial" w:hAnsi="Arial" w:cs="Arial"/>
              </w:rPr>
              <w:t>Staff access to a range of CPD opportunities continues to be well received with all gaining value from the quality and variety of provision offered.</w:t>
            </w:r>
          </w:p>
          <w:p w14:paraId="18E6C410" w14:textId="64F3303C" w:rsidR="00D951E5" w:rsidRDefault="00D951E5" w:rsidP="00D951E5">
            <w:pPr>
              <w:pStyle w:val="ListParagraph"/>
              <w:numPr>
                <w:ilvl w:val="0"/>
                <w:numId w:val="14"/>
              </w:numPr>
              <w:spacing w:after="160" w:line="256" w:lineRule="auto"/>
              <w:rPr>
                <w:rFonts w:ascii="Arial" w:hAnsi="Arial" w:cs="Arial"/>
              </w:rPr>
            </w:pPr>
            <w:r>
              <w:rPr>
                <w:rFonts w:ascii="Arial" w:hAnsi="Arial" w:cs="Arial"/>
              </w:rPr>
              <w:t>Staff accessed challenging behaviour training and are training other staff. Pupil Voice input to the recent Ofsted inspection did not highlight any issues of behaviour concerns.</w:t>
            </w:r>
          </w:p>
          <w:p w14:paraId="519AC498" w14:textId="7E5A3981" w:rsidR="00D951E5" w:rsidRDefault="00D951E5" w:rsidP="00D951E5">
            <w:pPr>
              <w:pStyle w:val="ListParagraph"/>
              <w:numPr>
                <w:ilvl w:val="0"/>
                <w:numId w:val="14"/>
              </w:numPr>
              <w:spacing w:after="160" w:line="256" w:lineRule="auto"/>
              <w:rPr>
                <w:rFonts w:ascii="Arial" w:hAnsi="Arial" w:cs="Arial"/>
              </w:rPr>
            </w:pPr>
            <w:r>
              <w:rPr>
                <w:rFonts w:ascii="Arial" w:hAnsi="Arial" w:cs="Arial"/>
              </w:rPr>
              <w:t>Collaborative working with other schools still in play with all benefiting from this sharing of experience and expertise.</w:t>
            </w:r>
          </w:p>
          <w:p w14:paraId="592773C6" w14:textId="663AEED7" w:rsidR="00D951E5" w:rsidRDefault="00D951E5" w:rsidP="00D951E5">
            <w:pPr>
              <w:pStyle w:val="ListParagraph"/>
              <w:numPr>
                <w:ilvl w:val="0"/>
                <w:numId w:val="14"/>
              </w:numPr>
              <w:spacing w:after="160" w:line="256" w:lineRule="auto"/>
              <w:rPr>
                <w:rFonts w:ascii="Arial" w:hAnsi="Arial" w:cs="Arial"/>
              </w:rPr>
            </w:pPr>
            <w:r>
              <w:rPr>
                <w:rFonts w:ascii="Arial" w:hAnsi="Arial" w:cs="Arial"/>
              </w:rPr>
              <w:t>Staff PD session with a focus on wellbeing had been greatly valued with a high level of positive feedback being received from staff.</w:t>
            </w:r>
          </w:p>
          <w:p w14:paraId="59914B45" w14:textId="08BB9E0E" w:rsidR="00D951E5" w:rsidRDefault="00D951E5" w:rsidP="00D951E5">
            <w:pPr>
              <w:pStyle w:val="ListParagraph"/>
              <w:numPr>
                <w:ilvl w:val="0"/>
                <w:numId w:val="14"/>
              </w:numPr>
              <w:spacing w:after="160" w:line="256" w:lineRule="auto"/>
              <w:rPr>
                <w:rFonts w:ascii="Arial" w:hAnsi="Arial" w:cs="Arial"/>
              </w:rPr>
            </w:pPr>
            <w:r>
              <w:rPr>
                <w:rFonts w:ascii="Arial" w:hAnsi="Arial" w:cs="Arial"/>
              </w:rPr>
              <w:t>Noted that as from September, the Federation would no longer be part of the Swaledale Alliance, but instead, would access its CPD/school to school support from a MAT arrangement.</w:t>
            </w:r>
          </w:p>
          <w:p w14:paraId="60416CB1" w14:textId="179AEDAE" w:rsidR="00D951E5" w:rsidRDefault="00D951E5" w:rsidP="00D951E5">
            <w:pPr>
              <w:pStyle w:val="ListParagraph"/>
              <w:numPr>
                <w:ilvl w:val="0"/>
                <w:numId w:val="14"/>
              </w:numPr>
              <w:spacing w:after="160" w:line="256" w:lineRule="auto"/>
              <w:rPr>
                <w:rFonts w:ascii="Arial" w:hAnsi="Arial" w:cs="Arial"/>
              </w:rPr>
            </w:pPr>
            <w:r>
              <w:rPr>
                <w:rFonts w:ascii="Arial" w:hAnsi="Arial" w:cs="Arial"/>
              </w:rPr>
              <w:t>Safeguarding and staff wellbeing would be a continued focus over the coming academic year.</w:t>
            </w:r>
          </w:p>
          <w:p w14:paraId="33894FDC" w14:textId="01F8C28F" w:rsidR="00D951E5" w:rsidRDefault="004014E0" w:rsidP="001C0A7F">
            <w:pPr>
              <w:pStyle w:val="NoSpacing"/>
              <w:jc w:val="both"/>
              <w:rPr>
                <w:rFonts w:ascii="Arial" w:hAnsi="Arial" w:cs="Arial"/>
              </w:rPr>
            </w:pPr>
            <w:r w:rsidRPr="004014E0">
              <w:rPr>
                <w:rFonts w:ascii="Arial" w:hAnsi="Arial" w:cs="Arial"/>
                <w:b/>
                <w:bCs/>
              </w:rPr>
              <w:lastRenderedPageBreak/>
              <w:t>School Development Plan 2022/2023</w:t>
            </w:r>
            <w:r>
              <w:rPr>
                <w:rFonts w:ascii="Arial" w:hAnsi="Arial" w:cs="Arial"/>
              </w:rPr>
              <w:t xml:space="preserve"> – </w:t>
            </w:r>
            <w:r w:rsidR="00916DE4">
              <w:rPr>
                <w:rFonts w:ascii="Arial" w:hAnsi="Arial" w:cs="Arial"/>
              </w:rPr>
              <w:t>governors</w:t>
            </w:r>
            <w:r>
              <w:rPr>
                <w:rFonts w:ascii="Arial" w:hAnsi="Arial" w:cs="Arial"/>
              </w:rPr>
              <w:t xml:space="preserve"> were provided with an updated copy of the School Development Plan for 2022/2023, noting the progress and achievements that had been secured over the year against the priorities that had been worked to.</w:t>
            </w:r>
          </w:p>
          <w:p w14:paraId="79F7385C" w14:textId="77777777" w:rsidR="001C1B72" w:rsidRDefault="001C1B72" w:rsidP="001C0A7F">
            <w:pPr>
              <w:pStyle w:val="NoSpacing"/>
              <w:jc w:val="both"/>
              <w:rPr>
                <w:rFonts w:ascii="Arial" w:hAnsi="Arial" w:cs="Arial"/>
              </w:rPr>
            </w:pPr>
          </w:p>
          <w:p w14:paraId="2E95E556" w14:textId="11BC0D6E" w:rsidR="004014E0" w:rsidRDefault="004014E0" w:rsidP="001C0A7F">
            <w:pPr>
              <w:pStyle w:val="NoSpacing"/>
              <w:jc w:val="both"/>
              <w:rPr>
                <w:rFonts w:ascii="Arial" w:hAnsi="Arial" w:cs="Arial"/>
              </w:rPr>
            </w:pPr>
            <w:r w:rsidRPr="004014E0">
              <w:rPr>
                <w:rFonts w:ascii="Arial" w:hAnsi="Arial" w:cs="Arial"/>
                <w:b/>
                <w:bCs/>
              </w:rPr>
              <w:t>Pupil Attendance</w:t>
            </w:r>
            <w:r>
              <w:rPr>
                <w:rFonts w:ascii="Arial" w:hAnsi="Arial" w:cs="Arial"/>
              </w:rPr>
              <w:t xml:space="preserve"> – </w:t>
            </w:r>
            <w:r w:rsidR="001C1B72">
              <w:rPr>
                <w:rFonts w:ascii="Arial" w:hAnsi="Arial" w:cs="Arial"/>
              </w:rPr>
              <w:t>governors</w:t>
            </w:r>
            <w:r>
              <w:rPr>
                <w:rFonts w:ascii="Arial" w:hAnsi="Arial" w:cs="Arial"/>
              </w:rPr>
              <w:t xml:space="preserve"> acknowledged that attendance levels for the year amounted to circa 95.65% for the Infant School and 95.95% for the Junior School. </w:t>
            </w:r>
            <w:r w:rsidRPr="00A91621">
              <w:rPr>
                <w:rFonts w:ascii="Arial" w:hAnsi="Arial" w:cs="Arial"/>
                <w:b/>
                <w:bCs/>
                <w:i/>
                <w:iCs/>
              </w:rPr>
              <w:t>Questioning the reasons for absence</w:t>
            </w:r>
            <w:r>
              <w:rPr>
                <w:rFonts w:ascii="Arial" w:hAnsi="Arial" w:cs="Arial"/>
              </w:rPr>
              <w:t xml:space="preserve">, </w:t>
            </w:r>
            <w:r w:rsidR="00002084">
              <w:rPr>
                <w:rFonts w:ascii="Arial" w:hAnsi="Arial" w:cs="Arial"/>
              </w:rPr>
              <w:t>governors</w:t>
            </w:r>
            <w:r>
              <w:rPr>
                <w:rFonts w:ascii="Arial" w:hAnsi="Arial" w:cs="Arial"/>
              </w:rPr>
              <w:t xml:space="preserve"> were informed that family holidays during term time and various bouts of sickness continued to be the predominant reasons for absence. A few more fines had been levied for unauthorised absence holidays.</w:t>
            </w:r>
          </w:p>
          <w:p w14:paraId="2D94ED6C" w14:textId="77777777" w:rsidR="00D151B6" w:rsidRDefault="00D151B6" w:rsidP="001C0A7F">
            <w:pPr>
              <w:pStyle w:val="NoSpacing"/>
              <w:jc w:val="both"/>
              <w:rPr>
                <w:rFonts w:ascii="Arial" w:hAnsi="Arial" w:cs="Arial"/>
              </w:rPr>
            </w:pPr>
          </w:p>
          <w:p w14:paraId="0F63D8BE" w14:textId="77777777" w:rsidR="005821BC" w:rsidRDefault="004014E0" w:rsidP="00ED7303">
            <w:pPr>
              <w:pStyle w:val="NoSpacing"/>
              <w:jc w:val="both"/>
              <w:rPr>
                <w:rFonts w:ascii="Arial" w:hAnsi="Arial" w:cs="Arial"/>
              </w:rPr>
            </w:pPr>
            <w:r>
              <w:rPr>
                <w:rFonts w:ascii="Arial" w:hAnsi="Arial" w:cs="Arial"/>
              </w:rPr>
              <w:t>There being no further questions, the Headteacher was thanked for a very comprehensive report.</w:t>
            </w:r>
          </w:p>
          <w:p w14:paraId="086E4034" w14:textId="77777777" w:rsidR="00ED7303" w:rsidRDefault="00ED7303" w:rsidP="00ED7303">
            <w:pPr>
              <w:pStyle w:val="NoSpacing"/>
              <w:jc w:val="both"/>
              <w:rPr>
                <w:rFonts w:ascii="Arial" w:hAnsi="Arial" w:cs="Arial"/>
                <w:b/>
                <w:bCs/>
              </w:rPr>
            </w:pPr>
          </w:p>
          <w:p w14:paraId="7816E9E8" w14:textId="3D071653" w:rsidR="00ED7303" w:rsidRPr="00A91621" w:rsidRDefault="001C1B72" w:rsidP="00ED7303">
            <w:pPr>
              <w:pStyle w:val="NoSpacing"/>
              <w:jc w:val="both"/>
              <w:rPr>
                <w:rFonts w:ascii="Arial" w:hAnsi="Arial" w:cs="Arial"/>
                <w:b/>
                <w:bCs/>
                <w:i/>
                <w:iCs/>
              </w:rPr>
            </w:pPr>
            <w:r>
              <w:rPr>
                <w:rFonts w:ascii="Arial" w:hAnsi="Arial" w:cs="Arial"/>
                <w:b/>
                <w:bCs/>
                <w:i/>
                <w:iCs/>
              </w:rPr>
              <w:t>Governors</w:t>
            </w:r>
            <w:r w:rsidR="00ED7303" w:rsidRPr="00A91621">
              <w:rPr>
                <w:rFonts w:ascii="Arial" w:hAnsi="Arial" w:cs="Arial"/>
                <w:b/>
                <w:bCs/>
                <w:i/>
                <w:iCs/>
              </w:rPr>
              <w:t xml:space="preserve"> RESOLVED to receive and note the Headteacher’s Report as presented.</w:t>
            </w:r>
          </w:p>
        </w:tc>
        <w:tc>
          <w:tcPr>
            <w:tcW w:w="1562" w:type="dxa"/>
          </w:tcPr>
          <w:p w14:paraId="2DDD3B29" w14:textId="77777777" w:rsidR="005821BC" w:rsidRDefault="005821BC" w:rsidP="00E13D97">
            <w:pPr>
              <w:pStyle w:val="NoSpacing"/>
              <w:rPr>
                <w:rFonts w:ascii="Arial" w:hAnsi="Arial" w:cs="Arial"/>
                <w:b/>
                <w:sz w:val="18"/>
                <w:szCs w:val="18"/>
              </w:rPr>
            </w:pPr>
          </w:p>
          <w:p w14:paraId="1BD81B92" w14:textId="77777777" w:rsidR="00ED7303" w:rsidRDefault="00ED7303" w:rsidP="00E13D97">
            <w:pPr>
              <w:pStyle w:val="NoSpacing"/>
              <w:rPr>
                <w:rFonts w:ascii="Arial" w:hAnsi="Arial" w:cs="Arial"/>
                <w:b/>
                <w:sz w:val="18"/>
                <w:szCs w:val="18"/>
              </w:rPr>
            </w:pPr>
          </w:p>
          <w:p w14:paraId="288096E4" w14:textId="77777777" w:rsidR="00ED7303" w:rsidRDefault="00ED7303" w:rsidP="00E13D97">
            <w:pPr>
              <w:pStyle w:val="NoSpacing"/>
              <w:rPr>
                <w:rFonts w:ascii="Arial" w:hAnsi="Arial" w:cs="Arial"/>
                <w:b/>
                <w:sz w:val="18"/>
                <w:szCs w:val="18"/>
              </w:rPr>
            </w:pPr>
          </w:p>
          <w:p w14:paraId="194AA588" w14:textId="77777777" w:rsidR="00ED7303" w:rsidRDefault="00ED7303" w:rsidP="00E13D97">
            <w:pPr>
              <w:pStyle w:val="NoSpacing"/>
              <w:rPr>
                <w:rFonts w:ascii="Arial" w:hAnsi="Arial" w:cs="Arial"/>
                <w:b/>
                <w:sz w:val="18"/>
                <w:szCs w:val="18"/>
              </w:rPr>
            </w:pPr>
          </w:p>
          <w:p w14:paraId="73B10896" w14:textId="77777777" w:rsidR="00ED7303" w:rsidRDefault="00ED7303" w:rsidP="00E13D97">
            <w:pPr>
              <w:pStyle w:val="NoSpacing"/>
              <w:rPr>
                <w:rFonts w:ascii="Arial" w:hAnsi="Arial" w:cs="Arial"/>
                <w:b/>
                <w:sz w:val="18"/>
                <w:szCs w:val="18"/>
              </w:rPr>
            </w:pPr>
          </w:p>
          <w:p w14:paraId="3B7B7EEF" w14:textId="77777777" w:rsidR="00ED7303" w:rsidRDefault="00ED7303" w:rsidP="00E13D97">
            <w:pPr>
              <w:pStyle w:val="NoSpacing"/>
              <w:rPr>
                <w:rFonts w:ascii="Arial" w:hAnsi="Arial" w:cs="Arial"/>
                <w:b/>
                <w:sz w:val="18"/>
                <w:szCs w:val="18"/>
              </w:rPr>
            </w:pPr>
          </w:p>
          <w:p w14:paraId="13FB3EBD" w14:textId="77777777" w:rsidR="00ED7303" w:rsidRDefault="00ED7303" w:rsidP="00E13D97">
            <w:pPr>
              <w:pStyle w:val="NoSpacing"/>
              <w:rPr>
                <w:rFonts w:ascii="Arial" w:hAnsi="Arial" w:cs="Arial"/>
                <w:b/>
                <w:sz w:val="18"/>
                <w:szCs w:val="18"/>
              </w:rPr>
            </w:pPr>
          </w:p>
          <w:p w14:paraId="00B5B792" w14:textId="77777777" w:rsidR="00ED7303" w:rsidRDefault="00ED7303" w:rsidP="00E13D97">
            <w:pPr>
              <w:pStyle w:val="NoSpacing"/>
              <w:rPr>
                <w:rFonts w:ascii="Arial" w:hAnsi="Arial" w:cs="Arial"/>
                <w:b/>
                <w:sz w:val="18"/>
                <w:szCs w:val="18"/>
              </w:rPr>
            </w:pPr>
          </w:p>
          <w:p w14:paraId="56ACC0EE" w14:textId="77777777" w:rsidR="00ED7303" w:rsidRDefault="00ED7303" w:rsidP="00E13D97">
            <w:pPr>
              <w:pStyle w:val="NoSpacing"/>
              <w:rPr>
                <w:rFonts w:ascii="Arial" w:hAnsi="Arial" w:cs="Arial"/>
                <w:b/>
                <w:sz w:val="18"/>
                <w:szCs w:val="18"/>
              </w:rPr>
            </w:pPr>
          </w:p>
          <w:p w14:paraId="07934590" w14:textId="77777777" w:rsidR="00ED7303" w:rsidRDefault="00ED7303" w:rsidP="00E13D97">
            <w:pPr>
              <w:pStyle w:val="NoSpacing"/>
              <w:rPr>
                <w:rFonts w:ascii="Arial" w:hAnsi="Arial" w:cs="Arial"/>
                <w:b/>
                <w:sz w:val="18"/>
                <w:szCs w:val="18"/>
              </w:rPr>
            </w:pPr>
          </w:p>
          <w:p w14:paraId="327C28EC" w14:textId="77777777" w:rsidR="00ED7303" w:rsidRDefault="00ED7303" w:rsidP="00E13D97">
            <w:pPr>
              <w:pStyle w:val="NoSpacing"/>
              <w:rPr>
                <w:rFonts w:ascii="Arial" w:hAnsi="Arial" w:cs="Arial"/>
                <w:b/>
                <w:sz w:val="18"/>
                <w:szCs w:val="18"/>
              </w:rPr>
            </w:pPr>
          </w:p>
          <w:p w14:paraId="45CC1EFE" w14:textId="77777777" w:rsidR="00ED7303" w:rsidRDefault="00ED7303" w:rsidP="00E13D97">
            <w:pPr>
              <w:pStyle w:val="NoSpacing"/>
              <w:rPr>
                <w:rFonts w:ascii="Arial" w:hAnsi="Arial" w:cs="Arial"/>
                <w:b/>
                <w:sz w:val="18"/>
                <w:szCs w:val="18"/>
              </w:rPr>
            </w:pPr>
          </w:p>
          <w:p w14:paraId="6CAA3AB9" w14:textId="77777777" w:rsidR="00ED7303" w:rsidRDefault="00ED7303" w:rsidP="00E13D97">
            <w:pPr>
              <w:pStyle w:val="NoSpacing"/>
              <w:rPr>
                <w:rFonts w:ascii="Arial" w:hAnsi="Arial" w:cs="Arial"/>
                <w:b/>
                <w:sz w:val="18"/>
                <w:szCs w:val="18"/>
              </w:rPr>
            </w:pPr>
          </w:p>
          <w:p w14:paraId="457EB36E" w14:textId="77777777" w:rsidR="00ED7303" w:rsidRDefault="00ED7303" w:rsidP="00E13D97">
            <w:pPr>
              <w:pStyle w:val="NoSpacing"/>
              <w:rPr>
                <w:rFonts w:ascii="Arial" w:hAnsi="Arial" w:cs="Arial"/>
                <w:b/>
                <w:sz w:val="18"/>
                <w:szCs w:val="18"/>
              </w:rPr>
            </w:pPr>
          </w:p>
          <w:p w14:paraId="781E4A1D" w14:textId="77777777" w:rsidR="00ED7303" w:rsidRDefault="00ED7303" w:rsidP="00E13D97">
            <w:pPr>
              <w:pStyle w:val="NoSpacing"/>
              <w:rPr>
                <w:rFonts w:ascii="Arial" w:hAnsi="Arial" w:cs="Arial"/>
                <w:b/>
                <w:sz w:val="18"/>
                <w:szCs w:val="18"/>
              </w:rPr>
            </w:pPr>
          </w:p>
          <w:p w14:paraId="65ED569C" w14:textId="77777777" w:rsidR="00ED7303" w:rsidRDefault="00ED7303" w:rsidP="00E13D97">
            <w:pPr>
              <w:pStyle w:val="NoSpacing"/>
              <w:rPr>
                <w:rFonts w:ascii="Arial" w:hAnsi="Arial" w:cs="Arial"/>
                <w:b/>
                <w:sz w:val="18"/>
                <w:szCs w:val="18"/>
              </w:rPr>
            </w:pPr>
          </w:p>
          <w:p w14:paraId="445F8CDF" w14:textId="77777777" w:rsidR="00ED7303" w:rsidRDefault="00ED7303" w:rsidP="00E13D97">
            <w:pPr>
              <w:pStyle w:val="NoSpacing"/>
              <w:rPr>
                <w:rFonts w:ascii="Arial" w:hAnsi="Arial" w:cs="Arial"/>
                <w:b/>
                <w:sz w:val="18"/>
                <w:szCs w:val="18"/>
              </w:rPr>
            </w:pPr>
          </w:p>
          <w:p w14:paraId="04FC8DD0" w14:textId="77777777" w:rsidR="00ED7303" w:rsidRDefault="00ED7303" w:rsidP="00E13D97">
            <w:pPr>
              <w:pStyle w:val="NoSpacing"/>
              <w:rPr>
                <w:rFonts w:ascii="Arial" w:hAnsi="Arial" w:cs="Arial"/>
                <w:b/>
                <w:sz w:val="18"/>
                <w:szCs w:val="18"/>
              </w:rPr>
            </w:pPr>
          </w:p>
          <w:p w14:paraId="0ED5254D" w14:textId="77777777" w:rsidR="00ED7303" w:rsidRDefault="00ED7303" w:rsidP="00E13D97">
            <w:pPr>
              <w:pStyle w:val="NoSpacing"/>
              <w:rPr>
                <w:rFonts w:ascii="Arial" w:hAnsi="Arial" w:cs="Arial"/>
                <w:b/>
                <w:sz w:val="18"/>
                <w:szCs w:val="18"/>
              </w:rPr>
            </w:pPr>
          </w:p>
          <w:p w14:paraId="26AE3A15" w14:textId="77777777" w:rsidR="00ED7303" w:rsidRDefault="00ED7303" w:rsidP="00E13D97">
            <w:pPr>
              <w:pStyle w:val="NoSpacing"/>
              <w:rPr>
                <w:rFonts w:ascii="Arial" w:hAnsi="Arial" w:cs="Arial"/>
                <w:b/>
                <w:sz w:val="18"/>
                <w:szCs w:val="18"/>
              </w:rPr>
            </w:pPr>
          </w:p>
          <w:p w14:paraId="142CA85D" w14:textId="77777777" w:rsidR="00ED7303" w:rsidRDefault="00ED7303" w:rsidP="00E13D97">
            <w:pPr>
              <w:pStyle w:val="NoSpacing"/>
              <w:rPr>
                <w:rFonts w:ascii="Arial" w:hAnsi="Arial" w:cs="Arial"/>
                <w:b/>
                <w:sz w:val="18"/>
                <w:szCs w:val="18"/>
              </w:rPr>
            </w:pPr>
          </w:p>
          <w:p w14:paraId="13102CD8" w14:textId="77777777" w:rsidR="00ED7303" w:rsidRDefault="00ED7303" w:rsidP="00E13D97">
            <w:pPr>
              <w:pStyle w:val="NoSpacing"/>
              <w:rPr>
                <w:rFonts w:ascii="Arial" w:hAnsi="Arial" w:cs="Arial"/>
                <w:b/>
                <w:sz w:val="18"/>
                <w:szCs w:val="18"/>
              </w:rPr>
            </w:pPr>
          </w:p>
          <w:p w14:paraId="6AF0C44B" w14:textId="77777777" w:rsidR="00ED7303" w:rsidRDefault="00ED7303" w:rsidP="00E13D97">
            <w:pPr>
              <w:pStyle w:val="NoSpacing"/>
              <w:rPr>
                <w:rFonts w:ascii="Arial" w:hAnsi="Arial" w:cs="Arial"/>
                <w:b/>
                <w:sz w:val="18"/>
                <w:szCs w:val="18"/>
              </w:rPr>
            </w:pPr>
          </w:p>
          <w:p w14:paraId="7EEEE393" w14:textId="77777777" w:rsidR="00ED7303" w:rsidRDefault="00ED7303" w:rsidP="00E13D97">
            <w:pPr>
              <w:pStyle w:val="NoSpacing"/>
              <w:rPr>
                <w:rFonts w:ascii="Arial" w:hAnsi="Arial" w:cs="Arial"/>
                <w:b/>
                <w:sz w:val="18"/>
                <w:szCs w:val="18"/>
              </w:rPr>
            </w:pPr>
          </w:p>
          <w:p w14:paraId="0C45C68C" w14:textId="77777777" w:rsidR="00ED7303" w:rsidRDefault="00ED7303" w:rsidP="00E13D97">
            <w:pPr>
              <w:pStyle w:val="NoSpacing"/>
              <w:rPr>
                <w:rFonts w:ascii="Arial" w:hAnsi="Arial" w:cs="Arial"/>
                <w:b/>
                <w:sz w:val="18"/>
                <w:szCs w:val="18"/>
              </w:rPr>
            </w:pPr>
          </w:p>
          <w:p w14:paraId="5684FC63" w14:textId="77777777" w:rsidR="00ED7303" w:rsidRDefault="00ED7303" w:rsidP="00E13D97">
            <w:pPr>
              <w:pStyle w:val="NoSpacing"/>
              <w:rPr>
                <w:rFonts w:ascii="Arial" w:hAnsi="Arial" w:cs="Arial"/>
                <w:b/>
                <w:sz w:val="18"/>
                <w:szCs w:val="18"/>
              </w:rPr>
            </w:pPr>
          </w:p>
          <w:p w14:paraId="31FD5040" w14:textId="77777777" w:rsidR="00ED7303" w:rsidRDefault="00ED7303" w:rsidP="00E13D97">
            <w:pPr>
              <w:pStyle w:val="NoSpacing"/>
              <w:rPr>
                <w:rFonts w:ascii="Arial" w:hAnsi="Arial" w:cs="Arial"/>
                <w:b/>
                <w:sz w:val="18"/>
                <w:szCs w:val="18"/>
              </w:rPr>
            </w:pPr>
          </w:p>
          <w:p w14:paraId="36FD4E8D" w14:textId="77777777" w:rsidR="00ED7303" w:rsidRDefault="00ED7303" w:rsidP="00E13D97">
            <w:pPr>
              <w:pStyle w:val="NoSpacing"/>
              <w:rPr>
                <w:rFonts w:ascii="Arial" w:hAnsi="Arial" w:cs="Arial"/>
                <w:b/>
                <w:sz w:val="18"/>
                <w:szCs w:val="18"/>
              </w:rPr>
            </w:pPr>
          </w:p>
          <w:p w14:paraId="61FC71AD" w14:textId="77777777" w:rsidR="00ED7303" w:rsidRDefault="00ED7303" w:rsidP="00E13D97">
            <w:pPr>
              <w:pStyle w:val="NoSpacing"/>
              <w:rPr>
                <w:rFonts w:ascii="Arial" w:hAnsi="Arial" w:cs="Arial"/>
                <w:b/>
                <w:sz w:val="18"/>
                <w:szCs w:val="18"/>
              </w:rPr>
            </w:pPr>
          </w:p>
          <w:p w14:paraId="56F25C3B" w14:textId="77777777" w:rsidR="00ED7303" w:rsidRDefault="00ED7303" w:rsidP="00E13D97">
            <w:pPr>
              <w:pStyle w:val="NoSpacing"/>
              <w:rPr>
                <w:rFonts w:ascii="Arial" w:hAnsi="Arial" w:cs="Arial"/>
                <w:b/>
                <w:sz w:val="18"/>
                <w:szCs w:val="18"/>
              </w:rPr>
            </w:pPr>
          </w:p>
          <w:p w14:paraId="006F185D" w14:textId="77777777" w:rsidR="00ED7303" w:rsidRDefault="00ED7303" w:rsidP="00E13D97">
            <w:pPr>
              <w:pStyle w:val="NoSpacing"/>
              <w:rPr>
                <w:rFonts w:ascii="Arial" w:hAnsi="Arial" w:cs="Arial"/>
                <w:b/>
                <w:sz w:val="18"/>
                <w:szCs w:val="18"/>
              </w:rPr>
            </w:pPr>
          </w:p>
          <w:p w14:paraId="2D12DD90" w14:textId="77777777" w:rsidR="00ED7303" w:rsidRDefault="00ED7303" w:rsidP="00E13D97">
            <w:pPr>
              <w:pStyle w:val="NoSpacing"/>
              <w:rPr>
                <w:rFonts w:ascii="Arial" w:hAnsi="Arial" w:cs="Arial"/>
                <w:b/>
                <w:sz w:val="18"/>
                <w:szCs w:val="18"/>
              </w:rPr>
            </w:pPr>
          </w:p>
          <w:p w14:paraId="478ABD36" w14:textId="77777777" w:rsidR="00ED7303" w:rsidRDefault="00ED7303" w:rsidP="00E13D97">
            <w:pPr>
              <w:pStyle w:val="NoSpacing"/>
              <w:rPr>
                <w:rFonts w:ascii="Arial" w:hAnsi="Arial" w:cs="Arial"/>
                <w:b/>
                <w:sz w:val="18"/>
                <w:szCs w:val="18"/>
              </w:rPr>
            </w:pPr>
          </w:p>
          <w:p w14:paraId="27F4C354" w14:textId="77777777" w:rsidR="00ED7303" w:rsidRDefault="00ED7303" w:rsidP="00E13D97">
            <w:pPr>
              <w:pStyle w:val="NoSpacing"/>
              <w:rPr>
                <w:rFonts w:ascii="Arial" w:hAnsi="Arial" w:cs="Arial"/>
                <w:b/>
                <w:sz w:val="18"/>
                <w:szCs w:val="18"/>
              </w:rPr>
            </w:pPr>
          </w:p>
          <w:p w14:paraId="459B9397" w14:textId="77777777" w:rsidR="00ED7303" w:rsidRDefault="00ED7303" w:rsidP="00E13D97">
            <w:pPr>
              <w:pStyle w:val="NoSpacing"/>
              <w:rPr>
                <w:rFonts w:ascii="Arial" w:hAnsi="Arial" w:cs="Arial"/>
                <w:b/>
                <w:sz w:val="18"/>
                <w:szCs w:val="18"/>
              </w:rPr>
            </w:pPr>
          </w:p>
          <w:p w14:paraId="6B35F6F0" w14:textId="77777777" w:rsidR="00ED7303" w:rsidRDefault="00ED7303" w:rsidP="00E13D97">
            <w:pPr>
              <w:pStyle w:val="NoSpacing"/>
              <w:rPr>
                <w:rFonts w:ascii="Arial" w:hAnsi="Arial" w:cs="Arial"/>
                <w:b/>
                <w:sz w:val="18"/>
                <w:szCs w:val="18"/>
              </w:rPr>
            </w:pPr>
          </w:p>
          <w:p w14:paraId="4ABA5B0C" w14:textId="77777777" w:rsidR="00ED7303" w:rsidRDefault="00ED7303" w:rsidP="00E13D97">
            <w:pPr>
              <w:pStyle w:val="NoSpacing"/>
              <w:rPr>
                <w:rFonts w:ascii="Arial" w:hAnsi="Arial" w:cs="Arial"/>
                <w:b/>
                <w:sz w:val="18"/>
                <w:szCs w:val="18"/>
              </w:rPr>
            </w:pPr>
          </w:p>
          <w:p w14:paraId="40C7EB81" w14:textId="77777777" w:rsidR="00ED7303" w:rsidRDefault="00ED7303" w:rsidP="00E13D97">
            <w:pPr>
              <w:pStyle w:val="NoSpacing"/>
              <w:rPr>
                <w:rFonts w:ascii="Arial" w:hAnsi="Arial" w:cs="Arial"/>
                <w:b/>
                <w:sz w:val="18"/>
                <w:szCs w:val="18"/>
              </w:rPr>
            </w:pPr>
          </w:p>
          <w:p w14:paraId="064B6DC4" w14:textId="77777777" w:rsidR="00ED7303" w:rsidRDefault="00ED7303" w:rsidP="00E13D97">
            <w:pPr>
              <w:pStyle w:val="NoSpacing"/>
              <w:rPr>
                <w:rFonts w:ascii="Arial" w:hAnsi="Arial" w:cs="Arial"/>
                <w:b/>
                <w:sz w:val="18"/>
                <w:szCs w:val="18"/>
              </w:rPr>
            </w:pPr>
          </w:p>
          <w:p w14:paraId="2C0F20E9" w14:textId="77777777" w:rsidR="00ED7303" w:rsidRDefault="00ED7303" w:rsidP="00E13D97">
            <w:pPr>
              <w:pStyle w:val="NoSpacing"/>
              <w:rPr>
                <w:rFonts w:ascii="Arial" w:hAnsi="Arial" w:cs="Arial"/>
                <w:b/>
                <w:sz w:val="18"/>
                <w:szCs w:val="18"/>
              </w:rPr>
            </w:pPr>
          </w:p>
          <w:p w14:paraId="324BBAAA" w14:textId="77777777" w:rsidR="00ED7303" w:rsidRDefault="00ED7303" w:rsidP="00E13D97">
            <w:pPr>
              <w:pStyle w:val="NoSpacing"/>
              <w:rPr>
                <w:rFonts w:ascii="Arial" w:hAnsi="Arial" w:cs="Arial"/>
                <w:b/>
                <w:sz w:val="18"/>
                <w:szCs w:val="18"/>
              </w:rPr>
            </w:pPr>
          </w:p>
          <w:p w14:paraId="5168AFF0" w14:textId="77777777" w:rsidR="00ED7303" w:rsidRDefault="00ED7303" w:rsidP="00E13D97">
            <w:pPr>
              <w:pStyle w:val="NoSpacing"/>
              <w:rPr>
                <w:rFonts w:ascii="Arial" w:hAnsi="Arial" w:cs="Arial"/>
                <w:b/>
                <w:sz w:val="18"/>
                <w:szCs w:val="18"/>
              </w:rPr>
            </w:pPr>
          </w:p>
          <w:p w14:paraId="01F77DEA" w14:textId="77777777" w:rsidR="00ED7303" w:rsidRDefault="00ED7303" w:rsidP="00E13D97">
            <w:pPr>
              <w:pStyle w:val="NoSpacing"/>
              <w:rPr>
                <w:rFonts w:ascii="Arial" w:hAnsi="Arial" w:cs="Arial"/>
                <w:b/>
                <w:sz w:val="18"/>
                <w:szCs w:val="18"/>
              </w:rPr>
            </w:pPr>
          </w:p>
          <w:p w14:paraId="18E0D794" w14:textId="77777777" w:rsidR="00ED7303" w:rsidRDefault="00ED7303" w:rsidP="00E13D97">
            <w:pPr>
              <w:pStyle w:val="NoSpacing"/>
              <w:rPr>
                <w:rFonts w:ascii="Arial" w:hAnsi="Arial" w:cs="Arial"/>
                <w:b/>
                <w:sz w:val="18"/>
                <w:szCs w:val="18"/>
              </w:rPr>
            </w:pPr>
          </w:p>
          <w:p w14:paraId="13633419" w14:textId="77777777" w:rsidR="00ED7303" w:rsidRDefault="00ED7303" w:rsidP="00E13D97">
            <w:pPr>
              <w:pStyle w:val="NoSpacing"/>
              <w:rPr>
                <w:rFonts w:ascii="Arial" w:hAnsi="Arial" w:cs="Arial"/>
                <w:b/>
                <w:sz w:val="18"/>
                <w:szCs w:val="18"/>
              </w:rPr>
            </w:pPr>
          </w:p>
          <w:p w14:paraId="2291C629" w14:textId="77777777" w:rsidR="00ED7303" w:rsidRDefault="00ED7303" w:rsidP="00E13D97">
            <w:pPr>
              <w:pStyle w:val="NoSpacing"/>
              <w:rPr>
                <w:rFonts w:ascii="Arial" w:hAnsi="Arial" w:cs="Arial"/>
                <w:b/>
                <w:sz w:val="18"/>
                <w:szCs w:val="18"/>
              </w:rPr>
            </w:pPr>
          </w:p>
          <w:p w14:paraId="3B18F703" w14:textId="77777777" w:rsidR="00ED7303" w:rsidRDefault="00ED7303" w:rsidP="00E13D97">
            <w:pPr>
              <w:pStyle w:val="NoSpacing"/>
              <w:rPr>
                <w:rFonts w:ascii="Arial" w:hAnsi="Arial" w:cs="Arial"/>
                <w:b/>
                <w:sz w:val="18"/>
                <w:szCs w:val="18"/>
              </w:rPr>
            </w:pPr>
          </w:p>
          <w:p w14:paraId="047BDB92" w14:textId="77777777" w:rsidR="00ED7303" w:rsidRDefault="00ED7303" w:rsidP="00E13D97">
            <w:pPr>
              <w:pStyle w:val="NoSpacing"/>
              <w:rPr>
                <w:rFonts w:ascii="Arial" w:hAnsi="Arial" w:cs="Arial"/>
                <w:b/>
                <w:sz w:val="18"/>
                <w:szCs w:val="18"/>
              </w:rPr>
            </w:pPr>
          </w:p>
          <w:p w14:paraId="735CD335" w14:textId="77777777" w:rsidR="00ED7303" w:rsidRDefault="00ED7303" w:rsidP="00E13D97">
            <w:pPr>
              <w:pStyle w:val="NoSpacing"/>
              <w:rPr>
                <w:rFonts w:ascii="Arial" w:hAnsi="Arial" w:cs="Arial"/>
                <w:b/>
                <w:sz w:val="18"/>
                <w:szCs w:val="18"/>
              </w:rPr>
            </w:pPr>
          </w:p>
          <w:p w14:paraId="16F1C933" w14:textId="77777777" w:rsidR="00ED7303" w:rsidRDefault="00ED7303" w:rsidP="00E13D97">
            <w:pPr>
              <w:pStyle w:val="NoSpacing"/>
              <w:rPr>
                <w:rFonts w:ascii="Arial" w:hAnsi="Arial" w:cs="Arial"/>
                <w:b/>
                <w:sz w:val="18"/>
                <w:szCs w:val="18"/>
              </w:rPr>
            </w:pPr>
          </w:p>
          <w:p w14:paraId="7679F5F7" w14:textId="77777777" w:rsidR="00ED7303" w:rsidRDefault="00ED7303" w:rsidP="00E13D97">
            <w:pPr>
              <w:pStyle w:val="NoSpacing"/>
              <w:rPr>
                <w:rFonts w:ascii="Arial" w:hAnsi="Arial" w:cs="Arial"/>
                <w:b/>
                <w:sz w:val="18"/>
                <w:szCs w:val="18"/>
              </w:rPr>
            </w:pPr>
          </w:p>
          <w:p w14:paraId="44AF284A" w14:textId="77777777" w:rsidR="00ED7303" w:rsidRDefault="00ED7303" w:rsidP="00E13D97">
            <w:pPr>
              <w:pStyle w:val="NoSpacing"/>
              <w:rPr>
                <w:rFonts w:ascii="Arial" w:hAnsi="Arial" w:cs="Arial"/>
                <w:b/>
                <w:sz w:val="18"/>
                <w:szCs w:val="18"/>
              </w:rPr>
            </w:pPr>
          </w:p>
          <w:p w14:paraId="18FEA68F" w14:textId="77777777" w:rsidR="00ED7303" w:rsidRDefault="00ED7303" w:rsidP="00E13D97">
            <w:pPr>
              <w:pStyle w:val="NoSpacing"/>
              <w:rPr>
                <w:rFonts w:ascii="Arial" w:hAnsi="Arial" w:cs="Arial"/>
                <w:b/>
                <w:sz w:val="18"/>
                <w:szCs w:val="18"/>
              </w:rPr>
            </w:pPr>
          </w:p>
          <w:p w14:paraId="0490BBA0" w14:textId="77777777" w:rsidR="00ED7303" w:rsidRDefault="00ED7303" w:rsidP="00E13D97">
            <w:pPr>
              <w:pStyle w:val="NoSpacing"/>
              <w:rPr>
                <w:rFonts w:ascii="Arial" w:hAnsi="Arial" w:cs="Arial"/>
                <w:b/>
                <w:sz w:val="18"/>
                <w:szCs w:val="18"/>
              </w:rPr>
            </w:pPr>
          </w:p>
          <w:p w14:paraId="5B24B0A7" w14:textId="77777777" w:rsidR="00ED7303" w:rsidRDefault="00ED7303" w:rsidP="00E13D97">
            <w:pPr>
              <w:pStyle w:val="NoSpacing"/>
              <w:rPr>
                <w:rFonts w:ascii="Arial" w:hAnsi="Arial" w:cs="Arial"/>
                <w:b/>
                <w:sz w:val="18"/>
                <w:szCs w:val="18"/>
              </w:rPr>
            </w:pPr>
          </w:p>
          <w:p w14:paraId="114D69F2" w14:textId="77777777" w:rsidR="00ED7303" w:rsidRDefault="00ED7303" w:rsidP="00E13D97">
            <w:pPr>
              <w:pStyle w:val="NoSpacing"/>
              <w:rPr>
                <w:rFonts w:ascii="Arial" w:hAnsi="Arial" w:cs="Arial"/>
                <w:b/>
                <w:sz w:val="18"/>
                <w:szCs w:val="18"/>
              </w:rPr>
            </w:pPr>
          </w:p>
          <w:p w14:paraId="57AD4E07" w14:textId="77777777" w:rsidR="00ED7303" w:rsidRDefault="00ED7303" w:rsidP="00E13D97">
            <w:pPr>
              <w:pStyle w:val="NoSpacing"/>
              <w:rPr>
                <w:rFonts w:ascii="Arial" w:hAnsi="Arial" w:cs="Arial"/>
                <w:b/>
                <w:sz w:val="18"/>
                <w:szCs w:val="18"/>
              </w:rPr>
            </w:pPr>
          </w:p>
          <w:p w14:paraId="7DA06E7E" w14:textId="77777777" w:rsidR="00ED7303" w:rsidRDefault="00ED7303" w:rsidP="00E13D97">
            <w:pPr>
              <w:pStyle w:val="NoSpacing"/>
              <w:rPr>
                <w:rFonts w:ascii="Arial" w:hAnsi="Arial" w:cs="Arial"/>
                <w:b/>
                <w:sz w:val="18"/>
                <w:szCs w:val="18"/>
              </w:rPr>
            </w:pPr>
          </w:p>
          <w:p w14:paraId="540689D9" w14:textId="77777777" w:rsidR="00ED7303" w:rsidRDefault="00ED7303" w:rsidP="00E13D97">
            <w:pPr>
              <w:pStyle w:val="NoSpacing"/>
              <w:rPr>
                <w:rFonts w:ascii="Arial" w:hAnsi="Arial" w:cs="Arial"/>
                <w:b/>
                <w:sz w:val="18"/>
                <w:szCs w:val="18"/>
              </w:rPr>
            </w:pPr>
          </w:p>
          <w:p w14:paraId="39AB715B" w14:textId="77777777" w:rsidR="00ED7303" w:rsidRDefault="00ED7303" w:rsidP="00E13D97">
            <w:pPr>
              <w:pStyle w:val="NoSpacing"/>
              <w:rPr>
                <w:rFonts w:ascii="Arial" w:hAnsi="Arial" w:cs="Arial"/>
                <w:b/>
                <w:sz w:val="18"/>
                <w:szCs w:val="18"/>
              </w:rPr>
            </w:pPr>
          </w:p>
          <w:p w14:paraId="0A2DFA84" w14:textId="77777777" w:rsidR="00ED7303" w:rsidRDefault="00ED7303" w:rsidP="00E13D97">
            <w:pPr>
              <w:pStyle w:val="NoSpacing"/>
              <w:rPr>
                <w:rFonts w:ascii="Arial" w:hAnsi="Arial" w:cs="Arial"/>
                <w:b/>
                <w:sz w:val="18"/>
                <w:szCs w:val="18"/>
              </w:rPr>
            </w:pPr>
          </w:p>
          <w:p w14:paraId="3EF3E555" w14:textId="77777777" w:rsidR="00ED7303" w:rsidRDefault="00ED7303" w:rsidP="00E13D97">
            <w:pPr>
              <w:pStyle w:val="NoSpacing"/>
              <w:rPr>
                <w:rFonts w:ascii="Arial" w:hAnsi="Arial" w:cs="Arial"/>
                <w:b/>
                <w:sz w:val="18"/>
                <w:szCs w:val="18"/>
              </w:rPr>
            </w:pPr>
          </w:p>
          <w:p w14:paraId="16C23101" w14:textId="77777777" w:rsidR="00ED7303" w:rsidRDefault="00ED7303" w:rsidP="00E13D97">
            <w:pPr>
              <w:pStyle w:val="NoSpacing"/>
              <w:rPr>
                <w:rFonts w:ascii="Arial" w:hAnsi="Arial" w:cs="Arial"/>
                <w:b/>
                <w:sz w:val="18"/>
                <w:szCs w:val="18"/>
              </w:rPr>
            </w:pPr>
          </w:p>
          <w:p w14:paraId="254E39C7" w14:textId="77777777" w:rsidR="00ED7303" w:rsidRDefault="00ED7303" w:rsidP="00E13D97">
            <w:pPr>
              <w:pStyle w:val="NoSpacing"/>
              <w:rPr>
                <w:rFonts w:ascii="Arial" w:hAnsi="Arial" w:cs="Arial"/>
                <w:b/>
                <w:sz w:val="18"/>
                <w:szCs w:val="18"/>
              </w:rPr>
            </w:pPr>
          </w:p>
          <w:p w14:paraId="5B3C24D7" w14:textId="77777777" w:rsidR="00ED7303" w:rsidRDefault="00ED7303" w:rsidP="00E13D97">
            <w:pPr>
              <w:pStyle w:val="NoSpacing"/>
              <w:rPr>
                <w:rFonts w:ascii="Arial" w:hAnsi="Arial" w:cs="Arial"/>
                <w:b/>
                <w:sz w:val="18"/>
                <w:szCs w:val="18"/>
              </w:rPr>
            </w:pPr>
          </w:p>
          <w:p w14:paraId="11D0F058" w14:textId="77777777" w:rsidR="00ED7303" w:rsidRDefault="00ED7303" w:rsidP="00E13D97">
            <w:pPr>
              <w:pStyle w:val="NoSpacing"/>
              <w:rPr>
                <w:rFonts w:ascii="Arial" w:hAnsi="Arial" w:cs="Arial"/>
                <w:b/>
                <w:sz w:val="18"/>
                <w:szCs w:val="18"/>
              </w:rPr>
            </w:pPr>
          </w:p>
          <w:p w14:paraId="1C64EC34" w14:textId="77777777" w:rsidR="00ED7303" w:rsidRDefault="00ED7303" w:rsidP="00E13D97">
            <w:pPr>
              <w:pStyle w:val="NoSpacing"/>
              <w:rPr>
                <w:rFonts w:ascii="Arial" w:hAnsi="Arial" w:cs="Arial"/>
                <w:b/>
                <w:sz w:val="18"/>
                <w:szCs w:val="18"/>
              </w:rPr>
            </w:pPr>
          </w:p>
          <w:p w14:paraId="6293C1F3" w14:textId="77777777" w:rsidR="00ED7303" w:rsidRDefault="00ED7303" w:rsidP="00E13D97">
            <w:pPr>
              <w:pStyle w:val="NoSpacing"/>
              <w:rPr>
                <w:rFonts w:ascii="Arial" w:hAnsi="Arial" w:cs="Arial"/>
                <w:b/>
                <w:sz w:val="18"/>
                <w:szCs w:val="18"/>
              </w:rPr>
            </w:pPr>
          </w:p>
          <w:p w14:paraId="49E72708" w14:textId="77777777" w:rsidR="00ED7303" w:rsidRDefault="00ED7303" w:rsidP="00E13D97">
            <w:pPr>
              <w:pStyle w:val="NoSpacing"/>
              <w:rPr>
                <w:rFonts w:ascii="Arial" w:hAnsi="Arial" w:cs="Arial"/>
                <w:b/>
                <w:sz w:val="18"/>
                <w:szCs w:val="18"/>
              </w:rPr>
            </w:pPr>
          </w:p>
          <w:p w14:paraId="4C31ED9C" w14:textId="77777777" w:rsidR="00ED7303" w:rsidRDefault="00ED7303" w:rsidP="00E13D97">
            <w:pPr>
              <w:pStyle w:val="NoSpacing"/>
              <w:rPr>
                <w:rFonts w:ascii="Arial" w:hAnsi="Arial" w:cs="Arial"/>
                <w:b/>
                <w:sz w:val="18"/>
                <w:szCs w:val="18"/>
              </w:rPr>
            </w:pPr>
          </w:p>
          <w:p w14:paraId="5BA9C7E5" w14:textId="77777777" w:rsidR="00ED7303" w:rsidRDefault="00ED7303" w:rsidP="00E13D97">
            <w:pPr>
              <w:pStyle w:val="NoSpacing"/>
              <w:rPr>
                <w:rFonts w:ascii="Arial" w:hAnsi="Arial" w:cs="Arial"/>
                <w:b/>
                <w:sz w:val="18"/>
                <w:szCs w:val="18"/>
              </w:rPr>
            </w:pPr>
          </w:p>
          <w:p w14:paraId="4903B1F4" w14:textId="77777777" w:rsidR="00ED7303" w:rsidRDefault="00ED7303" w:rsidP="00E13D97">
            <w:pPr>
              <w:pStyle w:val="NoSpacing"/>
              <w:rPr>
                <w:rFonts w:ascii="Arial" w:hAnsi="Arial" w:cs="Arial"/>
                <w:b/>
                <w:sz w:val="18"/>
                <w:szCs w:val="18"/>
              </w:rPr>
            </w:pPr>
          </w:p>
          <w:p w14:paraId="6C1195FF" w14:textId="77777777" w:rsidR="00ED7303" w:rsidRDefault="00ED7303" w:rsidP="00E13D97">
            <w:pPr>
              <w:pStyle w:val="NoSpacing"/>
              <w:rPr>
                <w:rFonts w:ascii="Arial" w:hAnsi="Arial" w:cs="Arial"/>
                <w:b/>
                <w:sz w:val="18"/>
                <w:szCs w:val="18"/>
              </w:rPr>
            </w:pPr>
          </w:p>
          <w:p w14:paraId="11875F50" w14:textId="77777777" w:rsidR="00ED7303" w:rsidRDefault="00ED7303" w:rsidP="00E13D97">
            <w:pPr>
              <w:pStyle w:val="NoSpacing"/>
              <w:rPr>
                <w:rFonts w:ascii="Arial" w:hAnsi="Arial" w:cs="Arial"/>
                <w:b/>
                <w:sz w:val="18"/>
                <w:szCs w:val="18"/>
              </w:rPr>
            </w:pPr>
          </w:p>
          <w:p w14:paraId="311398E9" w14:textId="77777777" w:rsidR="00ED7303" w:rsidRDefault="00ED7303" w:rsidP="00E13D97">
            <w:pPr>
              <w:pStyle w:val="NoSpacing"/>
              <w:rPr>
                <w:rFonts w:ascii="Arial" w:hAnsi="Arial" w:cs="Arial"/>
                <w:b/>
                <w:sz w:val="18"/>
                <w:szCs w:val="18"/>
              </w:rPr>
            </w:pPr>
          </w:p>
          <w:p w14:paraId="7A5430E8" w14:textId="77777777" w:rsidR="00ED7303" w:rsidRDefault="00ED7303" w:rsidP="00E13D97">
            <w:pPr>
              <w:pStyle w:val="NoSpacing"/>
              <w:rPr>
                <w:rFonts w:ascii="Arial" w:hAnsi="Arial" w:cs="Arial"/>
                <w:b/>
                <w:sz w:val="18"/>
                <w:szCs w:val="18"/>
              </w:rPr>
            </w:pPr>
          </w:p>
          <w:p w14:paraId="13246CF0" w14:textId="77777777" w:rsidR="00ED7303" w:rsidRDefault="00ED7303" w:rsidP="00E13D97">
            <w:pPr>
              <w:pStyle w:val="NoSpacing"/>
              <w:rPr>
                <w:rFonts w:ascii="Arial" w:hAnsi="Arial" w:cs="Arial"/>
                <w:b/>
                <w:sz w:val="18"/>
                <w:szCs w:val="18"/>
              </w:rPr>
            </w:pPr>
          </w:p>
          <w:p w14:paraId="376FD662" w14:textId="77777777" w:rsidR="00ED7303" w:rsidRDefault="00ED7303" w:rsidP="00E13D97">
            <w:pPr>
              <w:pStyle w:val="NoSpacing"/>
              <w:rPr>
                <w:rFonts w:ascii="Arial" w:hAnsi="Arial" w:cs="Arial"/>
                <w:b/>
                <w:sz w:val="18"/>
                <w:szCs w:val="18"/>
              </w:rPr>
            </w:pPr>
          </w:p>
          <w:p w14:paraId="4B8F53BE" w14:textId="77777777" w:rsidR="00ED7303" w:rsidRDefault="00ED7303" w:rsidP="00E13D97">
            <w:pPr>
              <w:pStyle w:val="NoSpacing"/>
              <w:rPr>
                <w:rFonts w:ascii="Arial" w:hAnsi="Arial" w:cs="Arial"/>
                <w:b/>
                <w:sz w:val="18"/>
                <w:szCs w:val="18"/>
              </w:rPr>
            </w:pPr>
          </w:p>
          <w:p w14:paraId="2A267C3D" w14:textId="77777777" w:rsidR="00ED7303" w:rsidRDefault="00ED7303" w:rsidP="00E13D97">
            <w:pPr>
              <w:pStyle w:val="NoSpacing"/>
              <w:rPr>
                <w:rFonts w:ascii="Arial" w:hAnsi="Arial" w:cs="Arial"/>
                <w:b/>
                <w:sz w:val="18"/>
                <w:szCs w:val="18"/>
              </w:rPr>
            </w:pPr>
          </w:p>
          <w:p w14:paraId="379EE06B" w14:textId="77777777" w:rsidR="00ED7303" w:rsidRDefault="00ED7303" w:rsidP="00E13D97">
            <w:pPr>
              <w:pStyle w:val="NoSpacing"/>
              <w:rPr>
                <w:rFonts w:ascii="Arial" w:hAnsi="Arial" w:cs="Arial"/>
                <w:b/>
                <w:sz w:val="18"/>
                <w:szCs w:val="18"/>
              </w:rPr>
            </w:pPr>
          </w:p>
          <w:p w14:paraId="56360771" w14:textId="77777777" w:rsidR="00ED7303" w:rsidRDefault="00ED7303" w:rsidP="00E13D97">
            <w:pPr>
              <w:pStyle w:val="NoSpacing"/>
              <w:rPr>
                <w:rFonts w:ascii="Arial" w:hAnsi="Arial" w:cs="Arial"/>
                <w:b/>
                <w:sz w:val="18"/>
                <w:szCs w:val="18"/>
              </w:rPr>
            </w:pPr>
          </w:p>
          <w:p w14:paraId="2F8BC961" w14:textId="77777777" w:rsidR="00ED7303" w:rsidRDefault="00ED7303" w:rsidP="00E13D97">
            <w:pPr>
              <w:pStyle w:val="NoSpacing"/>
              <w:rPr>
                <w:rFonts w:ascii="Arial" w:hAnsi="Arial" w:cs="Arial"/>
                <w:b/>
                <w:sz w:val="18"/>
                <w:szCs w:val="18"/>
              </w:rPr>
            </w:pPr>
          </w:p>
          <w:p w14:paraId="7FC44802" w14:textId="77777777" w:rsidR="00ED7303" w:rsidRDefault="00ED7303" w:rsidP="00E13D97">
            <w:pPr>
              <w:pStyle w:val="NoSpacing"/>
              <w:rPr>
                <w:rFonts w:ascii="Arial" w:hAnsi="Arial" w:cs="Arial"/>
                <w:b/>
                <w:sz w:val="18"/>
                <w:szCs w:val="18"/>
              </w:rPr>
            </w:pPr>
          </w:p>
          <w:p w14:paraId="5B15DA42" w14:textId="77777777" w:rsidR="00ED7303" w:rsidRDefault="00ED7303" w:rsidP="00E13D97">
            <w:pPr>
              <w:pStyle w:val="NoSpacing"/>
              <w:rPr>
                <w:rFonts w:ascii="Arial" w:hAnsi="Arial" w:cs="Arial"/>
                <w:b/>
                <w:sz w:val="18"/>
                <w:szCs w:val="18"/>
              </w:rPr>
            </w:pPr>
          </w:p>
          <w:p w14:paraId="1FE74778" w14:textId="77777777" w:rsidR="00ED7303" w:rsidRDefault="00ED7303" w:rsidP="00E13D97">
            <w:pPr>
              <w:pStyle w:val="NoSpacing"/>
              <w:rPr>
                <w:rFonts w:ascii="Arial" w:hAnsi="Arial" w:cs="Arial"/>
                <w:b/>
                <w:sz w:val="18"/>
                <w:szCs w:val="18"/>
              </w:rPr>
            </w:pPr>
          </w:p>
          <w:p w14:paraId="4A9DBA47" w14:textId="77777777" w:rsidR="00ED7303" w:rsidRDefault="00ED7303" w:rsidP="00E13D97">
            <w:pPr>
              <w:pStyle w:val="NoSpacing"/>
              <w:rPr>
                <w:rFonts w:ascii="Arial" w:hAnsi="Arial" w:cs="Arial"/>
                <w:b/>
                <w:sz w:val="18"/>
                <w:szCs w:val="18"/>
              </w:rPr>
            </w:pPr>
          </w:p>
          <w:p w14:paraId="3C2859C0" w14:textId="77777777" w:rsidR="00ED7303" w:rsidRDefault="00ED7303" w:rsidP="00E13D97">
            <w:pPr>
              <w:pStyle w:val="NoSpacing"/>
              <w:rPr>
                <w:rFonts w:ascii="Arial" w:hAnsi="Arial" w:cs="Arial"/>
                <w:b/>
                <w:sz w:val="18"/>
                <w:szCs w:val="18"/>
              </w:rPr>
            </w:pPr>
          </w:p>
          <w:p w14:paraId="121FA377" w14:textId="77777777" w:rsidR="00ED7303" w:rsidRDefault="00ED7303" w:rsidP="00E13D97">
            <w:pPr>
              <w:pStyle w:val="NoSpacing"/>
              <w:rPr>
                <w:rFonts w:ascii="Arial" w:hAnsi="Arial" w:cs="Arial"/>
                <w:b/>
                <w:sz w:val="18"/>
                <w:szCs w:val="18"/>
              </w:rPr>
            </w:pPr>
          </w:p>
          <w:p w14:paraId="2F166604" w14:textId="77777777" w:rsidR="00ED7303" w:rsidRDefault="00ED7303" w:rsidP="00E13D97">
            <w:pPr>
              <w:pStyle w:val="NoSpacing"/>
              <w:rPr>
                <w:rFonts w:ascii="Arial" w:hAnsi="Arial" w:cs="Arial"/>
                <w:b/>
                <w:sz w:val="18"/>
                <w:szCs w:val="18"/>
              </w:rPr>
            </w:pPr>
          </w:p>
          <w:p w14:paraId="07A0C690" w14:textId="77777777" w:rsidR="00ED7303" w:rsidRDefault="00ED7303" w:rsidP="00E13D97">
            <w:pPr>
              <w:pStyle w:val="NoSpacing"/>
              <w:rPr>
                <w:rFonts w:ascii="Arial" w:hAnsi="Arial" w:cs="Arial"/>
                <w:b/>
                <w:sz w:val="18"/>
                <w:szCs w:val="18"/>
              </w:rPr>
            </w:pPr>
          </w:p>
          <w:p w14:paraId="773ED04B" w14:textId="77777777" w:rsidR="00ED7303" w:rsidRDefault="00ED7303" w:rsidP="00E13D97">
            <w:pPr>
              <w:pStyle w:val="NoSpacing"/>
              <w:rPr>
                <w:rFonts w:ascii="Arial" w:hAnsi="Arial" w:cs="Arial"/>
                <w:b/>
                <w:sz w:val="18"/>
                <w:szCs w:val="18"/>
              </w:rPr>
            </w:pPr>
          </w:p>
          <w:p w14:paraId="393AE4C9" w14:textId="77777777" w:rsidR="00ED7303" w:rsidRDefault="00ED7303" w:rsidP="00E13D97">
            <w:pPr>
              <w:pStyle w:val="NoSpacing"/>
              <w:rPr>
                <w:rFonts w:ascii="Arial" w:hAnsi="Arial" w:cs="Arial"/>
                <w:b/>
                <w:sz w:val="18"/>
                <w:szCs w:val="18"/>
              </w:rPr>
            </w:pPr>
          </w:p>
          <w:p w14:paraId="61EE314A" w14:textId="77777777" w:rsidR="00ED7303" w:rsidRDefault="00ED7303" w:rsidP="00E13D97">
            <w:pPr>
              <w:pStyle w:val="NoSpacing"/>
              <w:rPr>
                <w:rFonts w:ascii="Arial" w:hAnsi="Arial" w:cs="Arial"/>
                <w:b/>
                <w:sz w:val="18"/>
                <w:szCs w:val="18"/>
              </w:rPr>
            </w:pPr>
          </w:p>
          <w:p w14:paraId="4E614BBB" w14:textId="77777777" w:rsidR="00ED7303" w:rsidRDefault="00ED7303" w:rsidP="00E13D97">
            <w:pPr>
              <w:pStyle w:val="NoSpacing"/>
              <w:rPr>
                <w:rFonts w:ascii="Arial" w:hAnsi="Arial" w:cs="Arial"/>
                <w:b/>
                <w:sz w:val="18"/>
                <w:szCs w:val="18"/>
              </w:rPr>
            </w:pPr>
          </w:p>
          <w:p w14:paraId="47C30021" w14:textId="77777777" w:rsidR="007E327D" w:rsidRDefault="007E327D" w:rsidP="00E13D97">
            <w:pPr>
              <w:pStyle w:val="NoSpacing"/>
              <w:rPr>
                <w:rFonts w:ascii="Arial" w:hAnsi="Arial" w:cs="Arial"/>
                <w:b/>
                <w:sz w:val="18"/>
                <w:szCs w:val="18"/>
              </w:rPr>
            </w:pPr>
          </w:p>
          <w:p w14:paraId="62288979" w14:textId="77777777" w:rsidR="007E327D" w:rsidRDefault="007E327D" w:rsidP="00E13D97">
            <w:pPr>
              <w:pStyle w:val="NoSpacing"/>
              <w:rPr>
                <w:rFonts w:ascii="Arial" w:hAnsi="Arial" w:cs="Arial"/>
                <w:b/>
                <w:sz w:val="18"/>
                <w:szCs w:val="18"/>
              </w:rPr>
            </w:pPr>
          </w:p>
          <w:p w14:paraId="4716E7B8" w14:textId="77777777" w:rsidR="007E327D" w:rsidRDefault="007E327D" w:rsidP="00E13D97">
            <w:pPr>
              <w:pStyle w:val="NoSpacing"/>
              <w:rPr>
                <w:rFonts w:ascii="Arial" w:hAnsi="Arial" w:cs="Arial"/>
                <w:b/>
                <w:sz w:val="18"/>
                <w:szCs w:val="18"/>
              </w:rPr>
            </w:pPr>
          </w:p>
          <w:p w14:paraId="5F2534FC" w14:textId="77777777" w:rsidR="00ED7303" w:rsidRDefault="00ED7303" w:rsidP="00E13D97">
            <w:pPr>
              <w:pStyle w:val="NoSpacing"/>
              <w:rPr>
                <w:rFonts w:ascii="Arial" w:hAnsi="Arial" w:cs="Arial"/>
                <w:b/>
                <w:sz w:val="18"/>
                <w:szCs w:val="18"/>
              </w:rPr>
            </w:pPr>
          </w:p>
          <w:p w14:paraId="7C48EC60" w14:textId="77777777" w:rsidR="00ED7303" w:rsidRDefault="00ED7303" w:rsidP="00E13D97">
            <w:pPr>
              <w:pStyle w:val="NoSpacing"/>
              <w:rPr>
                <w:rFonts w:ascii="Arial" w:hAnsi="Arial" w:cs="Arial"/>
                <w:b/>
                <w:sz w:val="18"/>
                <w:szCs w:val="18"/>
              </w:rPr>
            </w:pPr>
          </w:p>
          <w:p w14:paraId="1A112D14" w14:textId="77777777" w:rsidR="00ED7303" w:rsidRDefault="00ED7303" w:rsidP="00E13D97">
            <w:pPr>
              <w:pStyle w:val="NoSpacing"/>
              <w:rPr>
                <w:rFonts w:ascii="Arial" w:hAnsi="Arial" w:cs="Arial"/>
                <w:b/>
                <w:sz w:val="18"/>
                <w:szCs w:val="18"/>
              </w:rPr>
            </w:pPr>
          </w:p>
          <w:p w14:paraId="22185C99" w14:textId="46C3965C" w:rsidR="00ED7303" w:rsidRDefault="00ED7303" w:rsidP="00ED7303">
            <w:pPr>
              <w:pStyle w:val="NoSpacing"/>
              <w:rPr>
                <w:rFonts w:ascii="Arial" w:hAnsi="Arial" w:cs="Arial"/>
                <w:b/>
                <w:sz w:val="18"/>
                <w:szCs w:val="18"/>
              </w:rPr>
            </w:pPr>
            <w:r>
              <w:rPr>
                <w:rFonts w:ascii="Arial" w:hAnsi="Arial" w:cs="Arial"/>
                <w:b/>
                <w:sz w:val="18"/>
                <w:szCs w:val="18"/>
              </w:rPr>
              <w:t>All to note</w:t>
            </w:r>
          </w:p>
        </w:tc>
      </w:tr>
      <w:tr w:rsidR="00A91621" w:rsidRPr="004D4A40" w14:paraId="3B90E105" w14:textId="77777777" w:rsidTr="00F06F41">
        <w:trPr>
          <w:jc w:val="center"/>
        </w:trPr>
        <w:tc>
          <w:tcPr>
            <w:tcW w:w="936" w:type="dxa"/>
          </w:tcPr>
          <w:p w14:paraId="2AFA96B3" w14:textId="3C8D143E" w:rsidR="001F02E9" w:rsidRDefault="00611EC6" w:rsidP="00F06F41">
            <w:pPr>
              <w:pStyle w:val="NoSpacing"/>
              <w:rPr>
                <w:rFonts w:ascii="Arial" w:hAnsi="Arial" w:cs="Arial"/>
                <w:b/>
              </w:rPr>
            </w:pPr>
            <w:r>
              <w:rPr>
                <w:rFonts w:ascii="Arial" w:hAnsi="Arial" w:cs="Arial"/>
                <w:b/>
              </w:rPr>
              <w:lastRenderedPageBreak/>
              <w:t>8</w:t>
            </w:r>
            <w:r w:rsidR="001F02E9">
              <w:rPr>
                <w:rFonts w:ascii="Arial" w:hAnsi="Arial" w:cs="Arial"/>
                <w:b/>
              </w:rPr>
              <w:t>.</w:t>
            </w:r>
          </w:p>
        </w:tc>
        <w:tc>
          <w:tcPr>
            <w:tcW w:w="8136" w:type="dxa"/>
          </w:tcPr>
          <w:p w14:paraId="378A9118" w14:textId="77777777" w:rsidR="00186CDC" w:rsidRPr="00ED7303" w:rsidRDefault="004014E0" w:rsidP="005B0CE9">
            <w:pPr>
              <w:pStyle w:val="NoSpacing"/>
              <w:jc w:val="both"/>
              <w:rPr>
                <w:rFonts w:ascii="Arial" w:hAnsi="Arial" w:cs="Arial"/>
                <w:b/>
                <w:bCs/>
              </w:rPr>
            </w:pPr>
            <w:r w:rsidRPr="00ED7303">
              <w:rPr>
                <w:rFonts w:ascii="Arial" w:hAnsi="Arial" w:cs="Arial"/>
                <w:b/>
                <w:bCs/>
              </w:rPr>
              <w:t>Safeguarding</w:t>
            </w:r>
          </w:p>
          <w:p w14:paraId="68AA665D" w14:textId="77777777" w:rsidR="004014E0" w:rsidRDefault="004014E0" w:rsidP="005B0CE9">
            <w:pPr>
              <w:pStyle w:val="NoSpacing"/>
              <w:jc w:val="both"/>
              <w:rPr>
                <w:rFonts w:ascii="Arial" w:hAnsi="Arial" w:cs="Arial"/>
              </w:rPr>
            </w:pPr>
            <w:r>
              <w:rPr>
                <w:rFonts w:ascii="Arial" w:hAnsi="Arial" w:cs="Arial"/>
              </w:rPr>
              <w:t>Attention was drawn to the Headteacher’s Safeguarding Report which had been circulated for prior reading.</w:t>
            </w:r>
          </w:p>
          <w:p w14:paraId="03691FD1" w14:textId="77777777" w:rsidR="00ED1D96" w:rsidRDefault="00ED1D96" w:rsidP="005B0CE9">
            <w:pPr>
              <w:pStyle w:val="NoSpacing"/>
              <w:jc w:val="both"/>
              <w:rPr>
                <w:rFonts w:ascii="Arial" w:hAnsi="Arial" w:cs="Arial"/>
              </w:rPr>
            </w:pPr>
          </w:p>
          <w:p w14:paraId="43D49D4A" w14:textId="118B7341" w:rsidR="00ED1D96" w:rsidRDefault="001C1B72" w:rsidP="00ED1D96">
            <w:pPr>
              <w:pStyle w:val="NoSpacing"/>
              <w:jc w:val="both"/>
              <w:rPr>
                <w:rFonts w:ascii="Arial" w:hAnsi="Arial" w:cs="Arial"/>
              </w:rPr>
            </w:pPr>
            <w:r>
              <w:rPr>
                <w:rFonts w:ascii="Arial" w:hAnsi="Arial" w:cs="Arial"/>
              </w:rPr>
              <w:t>Governors</w:t>
            </w:r>
            <w:r w:rsidR="00ED1D96">
              <w:rPr>
                <w:rFonts w:ascii="Arial" w:hAnsi="Arial" w:cs="Arial"/>
              </w:rPr>
              <w:t xml:space="preserve"> were provided with details of the </w:t>
            </w:r>
            <w:r w:rsidR="00ED1D96" w:rsidRPr="00ED1D96">
              <w:rPr>
                <w:rFonts w:ascii="Arial" w:hAnsi="Arial" w:cs="Arial"/>
              </w:rPr>
              <w:t xml:space="preserve">Mental Health Awareness Week earlier in the Summer term and the school activities in support of this event. The theme was anxiety and how it affects mental health and what we can do to manage anxiety and support those around us. </w:t>
            </w:r>
            <w:r>
              <w:rPr>
                <w:rFonts w:ascii="Arial" w:hAnsi="Arial" w:cs="Arial"/>
              </w:rPr>
              <w:t>Governors</w:t>
            </w:r>
            <w:r w:rsidR="00ED1D96" w:rsidRPr="00ED1D96">
              <w:rPr>
                <w:rFonts w:ascii="Arial" w:hAnsi="Arial" w:cs="Arial"/>
              </w:rPr>
              <w:t xml:space="preserve"> were provided with access to a video which highlighted how everyone in school has a part to play in supporting our children’s mental health and wellbeing.</w:t>
            </w:r>
          </w:p>
          <w:p w14:paraId="3DE6A6B3" w14:textId="77777777" w:rsidR="00ED1D96" w:rsidRDefault="00ED1D96" w:rsidP="00ED1D96">
            <w:pPr>
              <w:pStyle w:val="NoSpacing"/>
              <w:jc w:val="both"/>
              <w:rPr>
                <w:rFonts w:ascii="Arial" w:hAnsi="Arial" w:cs="Arial"/>
              </w:rPr>
            </w:pPr>
          </w:p>
          <w:p w14:paraId="12D99FAF" w14:textId="0CE6B91F" w:rsidR="00ED1D96" w:rsidRDefault="00ED1D96" w:rsidP="00ED1D96">
            <w:pPr>
              <w:pStyle w:val="NoSpacing"/>
              <w:jc w:val="both"/>
              <w:rPr>
                <w:rFonts w:ascii="Arial" w:hAnsi="Arial" w:cs="Arial"/>
              </w:rPr>
            </w:pPr>
            <w:r w:rsidRPr="00ED7303">
              <w:rPr>
                <w:rFonts w:ascii="Arial" w:hAnsi="Arial" w:cs="Arial"/>
                <w:b/>
                <w:bCs/>
                <w:i/>
                <w:iCs/>
              </w:rPr>
              <w:t>Questioning the school’s position on internet safety</w:t>
            </w:r>
            <w:r>
              <w:rPr>
                <w:rFonts w:ascii="Arial" w:hAnsi="Arial" w:cs="Arial"/>
              </w:rPr>
              <w:t xml:space="preserve">, </w:t>
            </w:r>
            <w:r w:rsidR="001C1B72">
              <w:rPr>
                <w:rFonts w:ascii="Arial" w:hAnsi="Arial" w:cs="Arial"/>
              </w:rPr>
              <w:t xml:space="preserve">governors </w:t>
            </w:r>
            <w:r>
              <w:rPr>
                <w:rFonts w:ascii="Arial" w:hAnsi="Arial" w:cs="Arial"/>
              </w:rPr>
              <w:t xml:space="preserve">were informed that </w:t>
            </w:r>
            <w:r w:rsidRPr="00ED1D96">
              <w:rPr>
                <w:rFonts w:ascii="Arial" w:hAnsi="Arial" w:cs="Arial"/>
              </w:rPr>
              <w:t>information continues to be sent to parents about new apps that pupils might be using. Over the course of the term, staff had been asked to check their Facebook (and other social media) settings to ensure that they are set on private, a measure to protect themselves and school from possible complaints.</w:t>
            </w:r>
          </w:p>
          <w:p w14:paraId="1F6A38B2" w14:textId="77777777" w:rsidR="00ED1D96" w:rsidRDefault="00ED1D96" w:rsidP="00ED1D96">
            <w:pPr>
              <w:pStyle w:val="NoSpacing"/>
              <w:jc w:val="both"/>
              <w:rPr>
                <w:rFonts w:ascii="Arial" w:hAnsi="Arial" w:cs="Arial"/>
              </w:rPr>
            </w:pPr>
          </w:p>
          <w:p w14:paraId="301B9AB5" w14:textId="06C01D98" w:rsidR="00ED1D96" w:rsidRDefault="00ED1D96" w:rsidP="00ED1D96">
            <w:pPr>
              <w:pStyle w:val="NoSpacing"/>
              <w:jc w:val="both"/>
              <w:rPr>
                <w:rFonts w:ascii="Arial" w:hAnsi="Arial" w:cs="Arial"/>
              </w:rPr>
            </w:pPr>
            <w:r w:rsidRPr="00ED7303">
              <w:rPr>
                <w:rFonts w:ascii="Arial" w:hAnsi="Arial" w:cs="Arial"/>
                <w:b/>
                <w:bCs/>
                <w:i/>
                <w:iCs/>
              </w:rPr>
              <w:t>Questioning if there were any behavioural issues being experienced</w:t>
            </w:r>
            <w:r>
              <w:rPr>
                <w:rFonts w:ascii="Arial" w:hAnsi="Arial" w:cs="Arial"/>
              </w:rPr>
              <w:t xml:space="preserve">, </w:t>
            </w:r>
            <w:r w:rsidR="001C1B72">
              <w:rPr>
                <w:rFonts w:ascii="Arial" w:hAnsi="Arial" w:cs="Arial"/>
              </w:rPr>
              <w:t>governors</w:t>
            </w:r>
            <w:r>
              <w:rPr>
                <w:rFonts w:ascii="Arial" w:hAnsi="Arial" w:cs="Arial"/>
              </w:rPr>
              <w:t xml:space="preserve"> were informed that a number of parents of Year 1 pupils had to be contacted on a regular basis regarding behaviour issues relating to their children. In Year 6, there were some issues of anxiety that required support. These predominantly related to girls and their transition to Year 7 secondary provision. </w:t>
            </w:r>
            <w:r w:rsidRPr="00ED7303">
              <w:rPr>
                <w:rFonts w:ascii="Arial" w:hAnsi="Arial" w:cs="Arial"/>
                <w:b/>
                <w:bCs/>
                <w:i/>
                <w:iCs/>
              </w:rPr>
              <w:t>Questioning if the support mechanisms were in place to provide needed support to pupils</w:t>
            </w:r>
            <w:r w:rsidR="00FE4542" w:rsidRPr="00ED7303">
              <w:rPr>
                <w:rFonts w:ascii="Arial" w:hAnsi="Arial" w:cs="Arial"/>
                <w:b/>
                <w:bCs/>
                <w:i/>
                <w:iCs/>
              </w:rPr>
              <w:t xml:space="preserve"> (particularly with the loss of Purple Matters)</w:t>
            </w:r>
            <w:r w:rsidRPr="00ED7303">
              <w:rPr>
                <w:rFonts w:ascii="Arial" w:hAnsi="Arial" w:cs="Arial"/>
                <w:b/>
                <w:bCs/>
                <w:i/>
                <w:iCs/>
              </w:rPr>
              <w:t>,</w:t>
            </w:r>
            <w:r>
              <w:rPr>
                <w:rFonts w:ascii="Arial" w:hAnsi="Arial" w:cs="Arial"/>
              </w:rPr>
              <w:t xml:space="preserve"> </w:t>
            </w:r>
            <w:r w:rsidR="00FE4542">
              <w:rPr>
                <w:rFonts w:ascii="Arial" w:hAnsi="Arial" w:cs="Arial"/>
              </w:rPr>
              <w:t xml:space="preserve">the Headteacher reassured </w:t>
            </w:r>
            <w:r w:rsidR="001C1B72">
              <w:rPr>
                <w:rFonts w:ascii="Arial" w:hAnsi="Arial" w:cs="Arial"/>
              </w:rPr>
              <w:t>governors</w:t>
            </w:r>
            <w:r w:rsidR="00FE4542">
              <w:rPr>
                <w:rFonts w:ascii="Arial" w:hAnsi="Arial" w:cs="Arial"/>
              </w:rPr>
              <w:t xml:space="preserve"> that appropriate levels of support were in place with staff providing great support where needed.</w:t>
            </w:r>
          </w:p>
          <w:p w14:paraId="7CC25365" w14:textId="77777777" w:rsidR="00FE4542" w:rsidRDefault="00FE4542" w:rsidP="00ED1D96">
            <w:pPr>
              <w:pStyle w:val="NoSpacing"/>
              <w:jc w:val="both"/>
              <w:rPr>
                <w:rFonts w:ascii="Arial" w:hAnsi="Arial" w:cs="Arial"/>
              </w:rPr>
            </w:pPr>
          </w:p>
          <w:p w14:paraId="49104EF6" w14:textId="160326B9" w:rsidR="00FE4542" w:rsidRDefault="00FE4542" w:rsidP="00FE4542">
            <w:pPr>
              <w:pStyle w:val="NoSpacing"/>
              <w:jc w:val="both"/>
              <w:rPr>
                <w:rFonts w:ascii="Arial" w:hAnsi="Arial" w:cs="Arial"/>
              </w:rPr>
            </w:pPr>
            <w:r w:rsidRPr="00ED7303">
              <w:rPr>
                <w:rFonts w:ascii="Arial" w:hAnsi="Arial" w:cs="Arial"/>
                <w:b/>
                <w:bCs/>
                <w:i/>
                <w:iCs/>
              </w:rPr>
              <w:t>Questioning the school arrangements for transition support into secondary provision,</w:t>
            </w:r>
            <w:r>
              <w:rPr>
                <w:rFonts w:ascii="Arial" w:hAnsi="Arial" w:cs="Arial"/>
              </w:rPr>
              <w:t xml:space="preserve"> </w:t>
            </w:r>
            <w:r w:rsidR="001C1B72">
              <w:rPr>
                <w:rFonts w:ascii="Arial" w:hAnsi="Arial" w:cs="Arial"/>
              </w:rPr>
              <w:t>governors</w:t>
            </w:r>
            <w:r>
              <w:rPr>
                <w:rFonts w:ascii="Arial" w:hAnsi="Arial" w:cs="Arial"/>
              </w:rPr>
              <w:t xml:space="preserve"> were provided with details of the support that pupils received in preparation for their transition to secondary schools. To further support transition, </w:t>
            </w:r>
            <w:r w:rsidR="001C1B72">
              <w:rPr>
                <w:rFonts w:ascii="Arial" w:hAnsi="Arial" w:cs="Arial"/>
                <w:b/>
                <w:bCs/>
                <w:i/>
                <w:iCs/>
              </w:rPr>
              <w:t>governors</w:t>
            </w:r>
            <w:r w:rsidRPr="008164DA">
              <w:rPr>
                <w:rFonts w:ascii="Arial" w:hAnsi="Arial" w:cs="Arial"/>
                <w:b/>
                <w:bCs/>
                <w:i/>
                <w:iCs/>
              </w:rPr>
              <w:t xml:space="preserve"> suggested if it would be possible for former Year 6 pupils to be invited back into school during their Year 7 as part of transition discussions with pupils</w:t>
            </w:r>
            <w:r w:rsidRPr="00D92A32">
              <w:rPr>
                <w:rFonts w:ascii="Arial" w:hAnsi="Arial" w:cs="Arial"/>
              </w:rPr>
              <w:t>.</w:t>
            </w:r>
            <w:r>
              <w:rPr>
                <w:rFonts w:ascii="Arial" w:hAnsi="Arial" w:cs="Arial"/>
              </w:rPr>
              <w:t xml:space="preserve"> This practice had been in place pre-Covid with a suggestion that this be reinstated. This would be pursued by the Headteacher.</w:t>
            </w:r>
          </w:p>
          <w:p w14:paraId="7ECA40CA" w14:textId="77777777" w:rsidR="008164DA" w:rsidRDefault="008164DA" w:rsidP="00FE4542">
            <w:pPr>
              <w:pStyle w:val="NoSpacing"/>
              <w:jc w:val="both"/>
              <w:rPr>
                <w:rFonts w:ascii="Arial" w:hAnsi="Arial" w:cs="Arial"/>
              </w:rPr>
            </w:pPr>
          </w:p>
          <w:p w14:paraId="6A74241F" w14:textId="22A3C72A" w:rsidR="00ED1D96" w:rsidRPr="001D412B" w:rsidRDefault="00FE4542" w:rsidP="00ED7303">
            <w:pPr>
              <w:pStyle w:val="NoSpacing"/>
              <w:jc w:val="both"/>
              <w:rPr>
                <w:rFonts w:ascii="Arial" w:hAnsi="Arial" w:cs="Arial"/>
              </w:rPr>
            </w:pPr>
            <w:r>
              <w:rPr>
                <w:rFonts w:ascii="Arial" w:hAnsi="Arial" w:cs="Arial"/>
              </w:rPr>
              <w:t xml:space="preserve">Noting the information provided by the CPOMs system as presented in the report, it was agreed that the Headteacher would produce and circulate a report from CPOMs, providing details of reported social &amp; emotional issues as captured onto </w:t>
            </w:r>
            <w:r>
              <w:rPr>
                <w:rFonts w:ascii="Arial" w:hAnsi="Arial" w:cs="Arial"/>
              </w:rPr>
              <w:lastRenderedPageBreak/>
              <w:t>the system (20 pupils at the time of reporting). This report to feature in future Headteacher reporting.</w:t>
            </w:r>
          </w:p>
        </w:tc>
        <w:tc>
          <w:tcPr>
            <w:tcW w:w="1562" w:type="dxa"/>
          </w:tcPr>
          <w:p w14:paraId="023D1BEA" w14:textId="77777777" w:rsidR="005079F2" w:rsidRDefault="005079F2" w:rsidP="00CB366B">
            <w:pPr>
              <w:pStyle w:val="NoSpacing"/>
              <w:rPr>
                <w:rFonts w:ascii="Arial" w:hAnsi="Arial" w:cs="Arial"/>
                <w:b/>
                <w:sz w:val="18"/>
                <w:szCs w:val="18"/>
              </w:rPr>
            </w:pPr>
          </w:p>
          <w:p w14:paraId="18A594C4" w14:textId="77777777" w:rsidR="00ED7303" w:rsidRDefault="00ED7303" w:rsidP="00CB366B">
            <w:pPr>
              <w:pStyle w:val="NoSpacing"/>
              <w:rPr>
                <w:rFonts w:ascii="Arial" w:hAnsi="Arial" w:cs="Arial"/>
                <w:b/>
                <w:sz w:val="18"/>
                <w:szCs w:val="18"/>
              </w:rPr>
            </w:pPr>
          </w:p>
          <w:p w14:paraId="3B8BEC74" w14:textId="77777777" w:rsidR="00ED7303" w:rsidRDefault="00ED7303" w:rsidP="00CB366B">
            <w:pPr>
              <w:pStyle w:val="NoSpacing"/>
              <w:rPr>
                <w:rFonts w:ascii="Arial" w:hAnsi="Arial" w:cs="Arial"/>
                <w:b/>
                <w:sz w:val="18"/>
                <w:szCs w:val="18"/>
              </w:rPr>
            </w:pPr>
          </w:p>
          <w:p w14:paraId="13AC2DFF" w14:textId="77777777" w:rsidR="00ED7303" w:rsidRDefault="00ED7303" w:rsidP="00CB366B">
            <w:pPr>
              <w:pStyle w:val="NoSpacing"/>
              <w:rPr>
                <w:rFonts w:ascii="Arial" w:hAnsi="Arial" w:cs="Arial"/>
                <w:b/>
                <w:sz w:val="18"/>
                <w:szCs w:val="18"/>
              </w:rPr>
            </w:pPr>
          </w:p>
          <w:p w14:paraId="30273C05" w14:textId="77777777" w:rsidR="00ED7303" w:rsidRDefault="00ED7303" w:rsidP="00CB366B">
            <w:pPr>
              <w:pStyle w:val="NoSpacing"/>
              <w:rPr>
                <w:rFonts w:ascii="Arial" w:hAnsi="Arial" w:cs="Arial"/>
                <w:b/>
                <w:sz w:val="18"/>
                <w:szCs w:val="18"/>
              </w:rPr>
            </w:pPr>
          </w:p>
          <w:p w14:paraId="7A127BCD" w14:textId="77777777" w:rsidR="00ED7303" w:rsidRDefault="00ED7303" w:rsidP="00CB366B">
            <w:pPr>
              <w:pStyle w:val="NoSpacing"/>
              <w:rPr>
                <w:rFonts w:ascii="Arial" w:hAnsi="Arial" w:cs="Arial"/>
                <w:b/>
                <w:sz w:val="18"/>
                <w:szCs w:val="18"/>
              </w:rPr>
            </w:pPr>
          </w:p>
          <w:p w14:paraId="377C82AF" w14:textId="77777777" w:rsidR="00ED7303" w:rsidRDefault="00ED7303" w:rsidP="00CB366B">
            <w:pPr>
              <w:pStyle w:val="NoSpacing"/>
              <w:rPr>
                <w:rFonts w:ascii="Arial" w:hAnsi="Arial" w:cs="Arial"/>
                <w:b/>
                <w:sz w:val="18"/>
                <w:szCs w:val="18"/>
              </w:rPr>
            </w:pPr>
          </w:p>
          <w:p w14:paraId="3FEB0C89" w14:textId="77777777" w:rsidR="00ED7303" w:rsidRDefault="00ED7303" w:rsidP="00CB366B">
            <w:pPr>
              <w:pStyle w:val="NoSpacing"/>
              <w:rPr>
                <w:rFonts w:ascii="Arial" w:hAnsi="Arial" w:cs="Arial"/>
                <w:b/>
                <w:sz w:val="18"/>
                <w:szCs w:val="18"/>
              </w:rPr>
            </w:pPr>
          </w:p>
          <w:p w14:paraId="12EB1FB0" w14:textId="77777777" w:rsidR="00ED7303" w:rsidRDefault="00ED7303" w:rsidP="00CB366B">
            <w:pPr>
              <w:pStyle w:val="NoSpacing"/>
              <w:rPr>
                <w:rFonts w:ascii="Arial" w:hAnsi="Arial" w:cs="Arial"/>
                <w:b/>
                <w:sz w:val="18"/>
                <w:szCs w:val="18"/>
              </w:rPr>
            </w:pPr>
          </w:p>
          <w:p w14:paraId="579EC6AB" w14:textId="77777777" w:rsidR="00ED7303" w:rsidRDefault="00ED7303" w:rsidP="00CB366B">
            <w:pPr>
              <w:pStyle w:val="NoSpacing"/>
              <w:rPr>
                <w:rFonts w:ascii="Arial" w:hAnsi="Arial" w:cs="Arial"/>
                <w:b/>
                <w:sz w:val="18"/>
                <w:szCs w:val="18"/>
              </w:rPr>
            </w:pPr>
          </w:p>
          <w:p w14:paraId="6E6E9DB7" w14:textId="77777777" w:rsidR="00ED7303" w:rsidRDefault="00ED7303" w:rsidP="00CB366B">
            <w:pPr>
              <w:pStyle w:val="NoSpacing"/>
              <w:rPr>
                <w:rFonts w:ascii="Arial" w:hAnsi="Arial" w:cs="Arial"/>
                <w:b/>
                <w:sz w:val="18"/>
                <w:szCs w:val="18"/>
              </w:rPr>
            </w:pPr>
          </w:p>
          <w:p w14:paraId="778A1B59" w14:textId="77777777" w:rsidR="00ED7303" w:rsidRDefault="00ED7303" w:rsidP="00CB366B">
            <w:pPr>
              <w:pStyle w:val="NoSpacing"/>
              <w:rPr>
                <w:rFonts w:ascii="Arial" w:hAnsi="Arial" w:cs="Arial"/>
                <w:b/>
                <w:sz w:val="18"/>
                <w:szCs w:val="18"/>
              </w:rPr>
            </w:pPr>
          </w:p>
          <w:p w14:paraId="4FF7CB6B" w14:textId="77777777" w:rsidR="00ED7303" w:rsidRDefault="00ED7303" w:rsidP="00CB366B">
            <w:pPr>
              <w:pStyle w:val="NoSpacing"/>
              <w:rPr>
                <w:rFonts w:ascii="Arial" w:hAnsi="Arial" w:cs="Arial"/>
                <w:b/>
                <w:sz w:val="18"/>
                <w:szCs w:val="18"/>
              </w:rPr>
            </w:pPr>
          </w:p>
          <w:p w14:paraId="6FD01B91" w14:textId="77777777" w:rsidR="00ED7303" w:rsidRDefault="00ED7303" w:rsidP="00CB366B">
            <w:pPr>
              <w:pStyle w:val="NoSpacing"/>
              <w:rPr>
                <w:rFonts w:ascii="Arial" w:hAnsi="Arial" w:cs="Arial"/>
                <w:b/>
                <w:sz w:val="18"/>
                <w:szCs w:val="18"/>
              </w:rPr>
            </w:pPr>
          </w:p>
          <w:p w14:paraId="31FB8BA4" w14:textId="77777777" w:rsidR="00ED7303" w:rsidRDefault="00ED7303" w:rsidP="00CB366B">
            <w:pPr>
              <w:pStyle w:val="NoSpacing"/>
              <w:rPr>
                <w:rFonts w:ascii="Arial" w:hAnsi="Arial" w:cs="Arial"/>
                <w:b/>
                <w:sz w:val="18"/>
                <w:szCs w:val="18"/>
              </w:rPr>
            </w:pPr>
          </w:p>
          <w:p w14:paraId="2DE60359" w14:textId="77777777" w:rsidR="00ED7303" w:rsidRDefault="00ED7303" w:rsidP="00CB366B">
            <w:pPr>
              <w:pStyle w:val="NoSpacing"/>
              <w:rPr>
                <w:rFonts w:ascii="Arial" w:hAnsi="Arial" w:cs="Arial"/>
                <w:b/>
                <w:sz w:val="18"/>
                <w:szCs w:val="18"/>
              </w:rPr>
            </w:pPr>
          </w:p>
          <w:p w14:paraId="6B5B6D9D" w14:textId="77777777" w:rsidR="00ED7303" w:rsidRDefault="00ED7303" w:rsidP="00CB366B">
            <w:pPr>
              <w:pStyle w:val="NoSpacing"/>
              <w:rPr>
                <w:rFonts w:ascii="Arial" w:hAnsi="Arial" w:cs="Arial"/>
                <w:b/>
                <w:sz w:val="18"/>
                <w:szCs w:val="18"/>
              </w:rPr>
            </w:pPr>
          </w:p>
          <w:p w14:paraId="7F0E6845" w14:textId="77777777" w:rsidR="00ED7303" w:rsidRDefault="00ED7303" w:rsidP="00CB366B">
            <w:pPr>
              <w:pStyle w:val="NoSpacing"/>
              <w:rPr>
                <w:rFonts w:ascii="Arial" w:hAnsi="Arial" w:cs="Arial"/>
                <w:b/>
                <w:sz w:val="18"/>
                <w:szCs w:val="18"/>
              </w:rPr>
            </w:pPr>
          </w:p>
          <w:p w14:paraId="634371E3" w14:textId="77777777" w:rsidR="00ED7303" w:rsidRDefault="00ED7303" w:rsidP="00CB366B">
            <w:pPr>
              <w:pStyle w:val="NoSpacing"/>
              <w:rPr>
                <w:rFonts w:ascii="Arial" w:hAnsi="Arial" w:cs="Arial"/>
                <w:b/>
                <w:sz w:val="18"/>
                <w:szCs w:val="18"/>
              </w:rPr>
            </w:pPr>
          </w:p>
          <w:p w14:paraId="7D595421" w14:textId="77777777" w:rsidR="00ED7303" w:rsidRDefault="00ED7303" w:rsidP="00CB366B">
            <w:pPr>
              <w:pStyle w:val="NoSpacing"/>
              <w:rPr>
                <w:rFonts w:ascii="Arial" w:hAnsi="Arial" w:cs="Arial"/>
                <w:b/>
                <w:sz w:val="18"/>
                <w:szCs w:val="18"/>
              </w:rPr>
            </w:pPr>
          </w:p>
          <w:p w14:paraId="23057A7C" w14:textId="77777777" w:rsidR="00ED7303" w:rsidRDefault="00ED7303" w:rsidP="00CB366B">
            <w:pPr>
              <w:pStyle w:val="NoSpacing"/>
              <w:rPr>
                <w:rFonts w:ascii="Arial" w:hAnsi="Arial" w:cs="Arial"/>
                <w:b/>
                <w:sz w:val="18"/>
                <w:szCs w:val="18"/>
              </w:rPr>
            </w:pPr>
          </w:p>
          <w:p w14:paraId="2F07C4C0" w14:textId="77777777" w:rsidR="00ED7303" w:rsidRDefault="00ED7303" w:rsidP="00CB366B">
            <w:pPr>
              <w:pStyle w:val="NoSpacing"/>
              <w:rPr>
                <w:rFonts w:ascii="Arial" w:hAnsi="Arial" w:cs="Arial"/>
                <w:b/>
                <w:sz w:val="18"/>
                <w:szCs w:val="18"/>
              </w:rPr>
            </w:pPr>
          </w:p>
          <w:p w14:paraId="0C63F120" w14:textId="77777777" w:rsidR="00ED7303" w:rsidRDefault="00ED7303" w:rsidP="00CB366B">
            <w:pPr>
              <w:pStyle w:val="NoSpacing"/>
              <w:rPr>
                <w:rFonts w:ascii="Arial" w:hAnsi="Arial" w:cs="Arial"/>
                <w:b/>
                <w:sz w:val="18"/>
                <w:szCs w:val="18"/>
              </w:rPr>
            </w:pPr>
          </w:p>
          <w:p w14:paraId="5BB3B2BA" w14:textId="77777777" w:rsidR="00ED7303" w:rsidRDefault="00ED7303" w:rsidP="00CB366B">
            <w:pPr>
              <w:pStyle w:val="NoSpacing"/>
              <w:rPr>
                <w:rFonts w:ascii="Arial" w:hAnsi="Arial" w:cs="Arial"/>
                <w:b/>
                <w:sz w:val="18"/>
                <w:szCs w:val="18"/>
              </w:rPr>
            </w:pPr>
          </w:p>
          <w:p w14:paraId="00B59897" w14:textId="77777777" w:rsidR="00ED7303" w:rsidRDefault="00ED7303" w:rsidP="00CB366B">
            <w:pPr>
              <w:pStyle w:val="NoSpacing"/>
              <w:rPr>
                <w:rFonts w:ascii="Arial" w:hAnsi="Arial" w:cs="Arial"/>
                <w:b/>
                <w:sz w:val="18"/>
                <w:szCs w:val="18"/>
              </w:rPr>
            </w:pPr>
          </w:p>
          <w:p w14:paraId="3EA35A00" w14:textId="77777777" w:rsidR="00ED7303" w:rsidRDefault="00ED7303" w:rsidP="00CB366B">
            <w:pPr>
              <w:pStyle w:val="NoSpacing"/>
              <w:rPr>
                <w:rFonts w:ascii="Arial" w:hAnsi="Arial" w:cs="Arial"/>
                <w:b/>
                <w:sz w:val="18"/>
                <w:szCs w:val="18"/>
              </w:rPr>
            </w:pPr>
          </w:p>
          <w:p w14:paraId="4218476E" w14:textId="77777777" w:rsidR="00ED7303" w:rsidRDefault="00ED7303" w:rsidP="00CB366B">
            <w:pPr>
              <w:pStyle w:val="NoSpacing"/>
              <w:rPr>
                <w:rFonts w:ascii="Arial" w:hAnsi="Arial" w:cs="Arial"/>
                <w:b/>
                <w:sz w:val="18"/>
                <w:szCs w:val="18"/>
              </w:rPr>
            </w:pPr>
          </w:p>
          <w:p w14:paraId="16BEAEBF" w14:textId="77777777" w:rsidR="00ED7303" w:rsidRDefault="00ED7303" w:rsidP="00CB366B">
            <w:pPr>
              <w:pStyle w:val="NoSpacing"/>
              <w:rPr>
                <w:rFonts w:ascii="Arial" w:hAnsi="Arial" w:cs="Arial"/>
                <w:b/>
                <w:sz w:val="18"/>
                <w:szCs w:val="18"/>
              </w:rPr>
            </w:pPr>
          </w:p>
          <w:p w14:paraId="11C55E39" w14:textId="77777777" w:rsidR="00ED7303" w:rsidRDefault="00ED7303" w:rsidP="00CB366B">
            <w:pPr>
              <w:pStyle w:val="NoSpacing"/>
              <w:rPr>
                <w:rFonts w:ascii="Arial" w:hAnsi="Arial" w:cs="Arial"/>
                <w:b/>
                <w:sz w:val="18"/>
                <w:szCs w:val="18"/>
              </w:rPr>
            </w:pPr>
          </w:p>
          <w:p w14:paraId="68DFE844" w14:textId="77777777" w:rsidR="00ED7303" w:rsidRDefault="00ED7303" w:rsidP="00CB366B">
            <w:pPr>
              <w:pStyle w:val="NoSpacing"/>
              <w:rPr>
                <w:rFonts w:ascii="Arial" w:hAnsi="Arial" w:cs="Arial"/>
                <w:b/>
                <w:sz w:val="18"/>
                <w:szCs w:val="18"/>
              </w:rPr>
            </w:pPr>
          </w:p>
          <w:p w14:paraId="1E2AF7FD" w14:textId="77777777" w:rsidR="00ED7303" w:rsidRDefault="00ED7303" w:rsidP="00CB366B">
            <w:pPr>
              <w:pStyle w:val="NoSpacing"/>
              <w:rPr>
                <w:rFonts w:ascii="Arial" w:hAnsi="Arial" w:cs="Arial"/>
                <w:b/>
                <w:sz w:val="18"/>
                <w:szCs w:val="18"/>
              </w:rPr>
            </w:pPr>
          </w:p>
          <w:p w14:paraId="3053E61B" w14:textId="77777777" w:rsidR="00ED7303" w:rsidRDefault="00ED7303" w:rsidP="00CB366B">
            <w:pPr>
              <w:pStyle w:val="NoSpacing"/>
              <w:rPr>
                <w:rFonts w:ascii="Arial" w:hAnsi="Arial" w:cs="Arial"/>
                <w:b/>
                <w:sz w:val="18"/>
                <w:szCs w:val="18"/>
              </w:rPr>
            </w:pPr>
          </w:p>
          <w:p w14:paraId="6B45A365" w14:textId="77777777" w:rsidR="00ED7303" w:rsidRDefault="00ED7303" w:rsidP="00CB366B">
            <w:pPr>
              <w:pStyle w:val="NoSpacing"/>
              <w:rPr>
                <w:rFonts w:ascii="Arial" w:hAnsi="Arial" w:cs="Arial"/>
                <w:b/>
                <w:sz w:val="18"/>
                <w:szCs w:val="18"/>
              </w:rPr>
            </w:pPr>
          </w:p>
          <w:p w14:paraId="5CFF6B69" w14:textId="77777777" w:rsidR="00ED7303" w:rsidRDefault="00ED7303" w:rsidP="00CB366B">
            <w:pPr>
              <w:pStyle w:val="NoSpacing"/>
              <w:rPr>
                <w:rFonts w:ascii="Arial" w:hAnsi="Arial" w:cs="Arial"/>
                <w:b/>
                <w:sz w:val="18"/>
                <w:szCs w:val="18"/>
              </w:rPr>
            </w:pPr>
          </w:p>
          <w:p w14:paraId="1DCC9E44" w14:textId="77777777" w:rsidR="00ED7303" w:rsidRDefault="00ED7303" w:rsidP="00CB366B">
            <w:pPr>
              <w:pStyle w:val="NoSpacing"/>
              <w:rPr>
                <w:rFonts w:ascii="Arial" w:hAnsi="Arial" w:cs="Arial"/>
                <w:b/>
                <w:sz w:val="18"/>
                <w:szCs w:val="18"/>
              </w:rPr>
            </w:pPr>
          </w:p>
          <w:p w14:paraId="31902C9E" w14:textId="77777777" w:rsidR="00ED7303" w:rsidRDefault="00ED7303" w:rsidP="00CB366B">
            <w:pPr>
              <w:pStyle w:val="NoSpacing"/>
              <w:rPr>
                <w:rFonts w:ascii="Arial" w:hAnsi="Arial" w:cs="Arial"/>
                <w:b/>
                <w:sz w:val="18"/>
                <w:szCs w:val="18"/>
              </w:rPr>
            </w:pPr>
          </w:p>
          <w:p w14:paraId="0D8D20F4" w14:textId="77777777" w:rsidR="00ED7303" w:rsidRDefault="00ED7303" w:rsidP="00CB366B">
            <w:pPr>
              <w:pStyle w:val="NoSpacing"/>
              <w:rPr>
                <w:rFonts w:ascii="Arial" w:hAnsi="Arial" w:cs="Arial"/>
                <w:b/>
                <w:sz w:val="18"/>
                <w:szCs w:val="18"/>
              </w:rPr>
            </w:pPr>
          </w:p>
          <w:p w14:paraId="02184915" w14:textId="77777777" w:rsidR="00ED7303" w:rsidRDefault="00ED7303" w:rsidP="00CB366B">
            <w:pPr>
              <w:pStyle w:val="NoSpacing"/>
              <w:rPr>
                <w:rFonts w:ascii="Arial" w:hAnsi="Arial" w:cs="Arial"/>
                <w:b/>
                <w:sz w:val="18"/>
                <w:szCs w:val="18"/>
              </w:rPr>
            </w:pPr>
          </w:p>
          <w:p w14:paraId="563DE99E" w14:textId="77777777" w:rsidR="00ED7303" w:rsidRDefault="00ED7303" w:rsidP="00CB366B">
            <w:pPr>
              <w:pStyle w:val="NoSpacing"/>
              <w:rPr>
                <w:rFonts w:ascii="Arial" w:hAnsi="Arial" w:cs="Arial"/>
                <w:b/>
                <w:sz w:val="18"/>
                <w:szCs w:val="18"/>
              </w:rPr>
            </w:pPr>
          </w:p>
          <w:p w14:paraId="26A12ADA" w14:textId="4EB9489F" w:rsidR="00ED7303" w:rsidRDefault="00ED7303" w:rsidP="00CB366B">
            <w:pPr>
              <w:pStyle w:val="NoSpacing"/>
              <w:rPr>
                <w:rFonts w:ascii="Arial" w:hAnsi="Arial" w:cs="Arial"/>
                <w:b/>
                <w:sz w:val="18"/>
                <w:szCs w:val="18"/>
              </w:rPr>
            </w:pPr>
            <w:r>
              <w:rPr>
                <w:rFonts w:ascii="Arial" w:hAnsi="Arial" w:cs="Arial"/>
                <w:b/>
                <w:sz w:val="18"/>
                <w:szCs w:val="18"/>
              </w:rPr>
              <w:t>Headteacher</w:t>
            </w:r>
          </w:p>
          <w:p w14:paraId="3A506BEC" w14:textId="77777777" w:rsidR="00ED7303" w:rsidRDefault="00ED7303" w:rsidP="00CB366B">
            <w:pPr>
              <w:pStyle w:val="NoSpacing"/>
              <w:rPr>
                <w:rFonts w:ascii="Arial" w:hAnsi="Arial" w:cs="Arial"/>
                <w:b/>
                <w:sz w:val="18"/>
                <w:szCs w:val="18"/>
              </w:rPr>
            </w:pPr>
          </w:p>
          <w:p w14:paraId="1D75DF4C" w14:textId="77777777" w:rsidR="00ED7303" w:rsidRDefault="00ED7303" w:rsidP="00CB366B">
            <w:pPr>
              <w:pStyle w:val="NoSpacing"/>
              <w:rPr>
                <w:rFonts w:ascii="Arial" w:hAnsi="Arial" w:cs="Arial"/>
                <w:b/>
                <w:sz w:val="18"/>
                <w:szCs w:val="18"/>
              </w:rPr>
            </w:pPr>
          </w:p>
          <w:p w14:paraId="10B1156A" w14:textId="77777777" w:rsidR="00ED7303" w:rsidRDefault="00ED7303" w:rsidP="00CB366B">
            <w:pPr>
              <w:pStyle w:val="NoSpacing"/>
              <w:rPr>
                <w:rFonts w:ascii="Arial" w:hAnsi="Arial" w:cs="Arial"/>
                <w:b/>
                <w:sz w:val="18"/>
                <w:szCs w:val="18"/>
              </w:rPr>
            </w:pPr>
          </w:p>
          <w:p w14:paraId="36488731" w14:textId="77777777" w:rsidR="00ED7303" w:rsidRDefault="00ED7303" w:rsidP="00CB366B">
            <w:pPr>
              <w:pStyle w:val="NoSpacing"/>
              <w:rPr>
                <w:rFonts w:ascii="Arial" w:hAnsi="Arial" w:cs="Arial"/>
                <w:b/>
                <w:sz w:val="18"/>
                <w:szCs w:val="18"/>
              </w:rPr>
            </w:pPr>
          </w:p>
          <w:p w14:paraId="1E0D8ACE" w14:textId="77777777" w:rsidR="00ED7303" w:rsidRDefault="00ED7303" w:rsidP="00CB366B">
            <w:pPr>
              <w:pStyle w:val="NoSpacing"/>
              <w:rPr>
                <w:rFonts w:ascii="Arial" w:hAnsi="Arial" w:cs="Arial"/>
                <w:b/>
                <w:sz w:val="18"/>
                <w:szCs w:val="18"/>
              </w:rPr>
            </w:pPr>
          </w:p>
          <w:p w14:paraId="049AA3F7" w14:textId="16E77536" w:rsidR="00ED7303" w:rsidRPr="00314802" w:rsidRDefault="00ED7303" w:rsidP="00ED7303">
            <w:pPr>
              <w:pStyle w:val="NoSpacing"/>
              <w:rPr>
                <w:rFonts w:ascii="Arial" w:hAnsi="Arial" w:cs="Arial"/>
                <w:b/>
                <w:sz w:val="18"/>
                <w:szCs w:val="18"/>
              </w:rPr>
            </w:pPr>
            <w:r>
              <w:rPr>
                <w:rFonts w:ascii="Arial" w:hAnsi="Arial" w:cs="Arial"/>
                <w:b/>
                <w:sz w:val="18"/>
                <w:szCs w:val="18"/>
              </w:rPr>
              <w:t>Headteacher</w:t>
            </w:r>
          </w:p>
        </w:tc>
      </w:tr>
      <w:tr w:rsidR="00A91621" w:rsidRPr="004D4A40" w14:paraId="0DEDB9FA" w14:textId="77777777" w:rsidTr="00F06F41">
        <w:trPr>
          <w:jc w:val="center"/>
        </w:trPr>
        <w:tc>
          <w:tcPr>
            <w:tcW w:w="936" w:type="dxa"/>
          </w:tcPr>
          <w:p w14:paraId="47A45833" w14:textId="2AB14BC1" w:rsidR="00BD5C28" w:rsidRDefault="0051467D" w:rsidP="00F06F41">
            <w:pPr>
              <w:pStyle w:val="NoSpacing"/>
              <w:rPr>
                <w:rFonts w:ascii="Arial" w:hAnsi="Arial" w:cs="Arial"/>
                <w:b/>
              </w:rPr>
            </w:pPr>
            <w:r>
              <w:rPr>
                <w:rFonts w:ascii="Arial" w:hAnsi="Arial" w:cs="Arial"/>
                <w:b/>
              </w:rPr>
              <w:t>9</w:t>
            </w:r>
            <w:r w:rsidR="00BD5C28">
              <w:rPr>
                <w:rFonts w:ascii="Arial" w:hAnsi="Arial" w:cs="Arial"/>
                <w:b/>
              </w:rPr>
              <w:t>.</w:t>
            </w:r>
          </w:p>
        </w:tc>
        <w:tc>
          <w:tcPr>
            <w:tcW w:w="8136" w:type="dxa"/>
          </w:tcPr>
          <w:p w14:paraId="6233F0CB" w14:textId="72B37057" w:rsidR="00BC7CD9" w:rsidRPr="00E42FA2" w:rsidRDefault="00E42FA2" w:rsidP="00787501">
            <w:pPr>
              <w:pStyle w:val="NoSpacing"/>
              <w:jc w:val="both"/>
              <w:rPr>
                <w:rFonts w:ascii="Arial" w:hAnsi="Arial" w:cs="Arial"/>
                <w:b/>
                <w:bCs/>
              </w:rPr>
            </w:pPr>
            <w:r w:rsidRPr="00E42FA2">
              <w:rPr>
                <w:rFonts w:ascii="Arial" w:hAnsi="Arial" w:cs="Arial"/>
                <w:b/>
                <w:bCs/>
              </w:rPr>
              <w:t>Management Accounts April 2023 and MTFP 2023/2024</w:t>
            </w:r>
          </w:p>
          <w:p w14:paraId="4346D8C2" w14:textId="5C8D2808" w:rsidR="00E42FA2" w:rsidRDefault="00E42FA2" w:rsidP="00787501">
            <w:pPr>
              <w:pStyle w:val="NoSpacing"/>
              <w:jc w:val="both"/>
              <w:rPr>
                <w:rFonts w:ascii="Arial" w:hAnsi="Arial" w:cs="Arial"/>
              </w:rPr>
            </w:pPr>
            <w:r>
              <w:rPr>
                <w:rFonts w:ascii="Arial" w:hAnsi="Arial" w:cs="Arial"/>
              </w:rPr>
              <w:t>Attention was drawn the management accounts, budget setting report and support information which had been previously circulated.</w:t>
            </w:r>
          </w:p>
          <w:p w14:paraId="43225E9D" w14:textId="77777777" w:rsidR="00E42FA2" w:rsidRDefault="00E42FA2" w:rsidP="00787501">
            <w:pPr>
              <w:pStyle w:val="NoSpacing"/>
              <w:jc w:val="both"/>
              <w:rPr>
                <w:rFonts w:ascii="Arial" w:hAnsi="Arial" w:cs="Arial"/>
              </w:rPr>
            </w:pPr>
          </w:p>
          <w:p w14:paraId="13AB40B3" w14:textId="41529E74" w:rsidR="00E42FA2" w:rsidRPr="00E42FA2" w:rsidRDefault="00E42FA2" w:rsidP="00E42FA2">
            <w:pPr>
              <w:pStyle w:val="NoSpacing"/>
              <w:numPr>
                <w:ilvl w:val="0"/>
                <w:numId w:val="15"/>
              </w:numPr>
              <w:jc w:val="both"/>
              <w:rPr>
                <w:rFonts w:ascii="Arial" w:hAnsi="Arial" w:cs="Arial"/>
                <w:b/>
                <w:bCs/>
              </w:rPr>
            </w:pPr>
            <w:r w:rsidRPr="00E42FA2">
              <w:rPr>
                <w:rFonts w:ascii="Arial" w:hAnsi="Arial" w:cs="Arial"/>
                <w:b/>
                <w:bCs/>
              </w:rPr>
              <w:t>Management Accounts April 2023</w:t>
            </w:r>
          </w:p>
          <w:p w14:paraId="1DAC709C" w14:textId="37F3741F" w:rsidR="00E42FA2" w:rsidRPr="00ED7303" w:rsidRDefault="001C1B72" w:rsidP="00E42FA2">
            <w:pPr>
              <w:pStyle w:val="NoSpacing"/>
              <w:jc w:val="both"/>
              <w:rPr>
                <w:rFonts w:ascii="Arial" w:hAnsi="Arial" w:cs="Arial"/>
                <w:b/>
                <w:bCs/>
                <w:i/>
                <w:iCs/>
              </w:rPr>
            </w:pPr>
            <w:r>
              <w:rPr>
                <w:rFonts w:ascii="Arial" w:hAnsi="Arial" w:cs="Arial"/>
                <w:b/>
                <w:bCs/>
                <w:i/>
                <w:iCs/>
              </w:rPr>
              <w:t>Governors</w:t>
            </w:r>
            <w:r w:rsidR="00E42FA2" w:rsidRPr="00ED7303">
              <w:rPr>
                <w:rFonts w:ascii="Arial" w:hAnsi="Arial" w:cs="Arial"/>
                <w:b/>
                <w:bCs/>
                <w:i/>
                <w:iCs/>
              </w:rPr>
              <w:t xml:space="preserve"> RESOLVED to receive and note the Management Accounts for April 2023 as presented.</w:t>
            </w:r>
          </w:p>
          <w:p w14:paraId="22BC1262" w14:textId="77777777" w:rsidR="00E42FA2" w:rsidRDefault="00E42FA2" w:rsidP="00787501">
            <w:pPr>
              <w:pStyle w:val="NoSpacing"/>
              <w:jc w:val="both"/>
              <w:rPr>
                <w:rFonts w:ascii="Arial" w:hAnsi="Arial" w:cs="Arial"/>
              </w:rPr>
            </w:pPr>
          </w:p>
          <w:p w14:paraId="5CEC5827" w14:textId="50C0FA10" w:rsidR="00E42FA2" w:rsidRPr="00E42FA2" w:rsidRDefault="00E42FA2" w:rsidP="00E42FA2">
            <w:pPr>
              <w:pStyle w:val="NoSpacing"/>
              <w:numPr>
                <w:ilvl w:val="0"/>
                <w:numId w:val="15"/>
              </w:numPr>
              <w:jc w:val="both"/>
              <w:rPr>
                <w:rFonts w:ascii="Arial" w:hAnsi="Arial" w:cs="Arial"/>
                <w:b/>
                <w:bCs/>
              </w:rPr>
            </w:pPr>
            <w:r w:rsidRPr="00E42FA2">
              <w:rPr>
                <w:rFonts w:ascii="Arial" w:hAnsi="Arial" w:cs="Arial"/>
                <w:b/>
                <w:bCs/>
              </w:rPr>
              <w:t>2023/2024 Budget &amp; Medium-Term Plan</w:t>
            </w:r>
          </w:p>
          <w:p w14:paraId="1B142ED7" w14:textId="1D45FD46" w:rsidR="00E42FA2" w:rsidRDefault="00E42FA2" w:rsidP="00E42FA2">
            <w:pPr>
              <w:pStyle w:val="NoSpacing"/>
              <w:jc w:val="both"/>
              <w:rPr>
                <w:rFonts w:ascii="Arial" w:hAnsi="Arial" w:cs="Arial"/>
              </w:rPr>
            </w:pPr>
            <w:r>
              <w:rPr>
                <w:rFonts w:ascii="Arial" w:hAnsi="Arial" w:cs="Arial"/>
              </w:rPr>
              <w:t xml:space="preserve">As discussed earlier in the meeting, budget preparation work for the coming year currently identified an in-year deficit position for 2023/2024 of circa £17k with further work being pursued to realise a balanced budget plan for submission to the ESFA. </w:t>
            </w:r>
            <w:r w:rsidR="001C1B72">
              <w:rPr>
                <w:rFonts w:ascii="Arial" w:hAnsi="Arial" w:cs="Arial"/>
              </w:rPr>
              <w:t>Governors</w:t>
            </w:r>
            <w:r>
              <w:rPr>
                <w:rFonts w:ascii="Arial" w:hAnsi="Arial" w:cs="Arial"/>
              </w:rPr>
              <w:t xml:space="preserve"> again acknowledged that the eventual pay award settlement and any monies coming from central government in support of this would have an impact</w:t>
            </w:r>
            <w:r w:rsidR="001F4943">
              <w:rPr>
                <w:rFonts w:ascii="Arial" w:hAnsi="Arial" w:cs="Arial"/>
              </w:rPr>
              <w:t>.</w:t>
            </w:r>
          </w:p>
          <w:p w14:paraId="399C2813" w14:textId="77777777" w:rsidR="001F4943" w:rsidRDefault="001F4943" w:rsidP="00E42FA2">
            <w:pPr>
              <w:pStyle w:val="NoSpacing"/>
              <w:jc w:val="both"/>
              <w:rPr>
                <w:rFonts w:ascii="Arial" w:hAnsi="Arial" w:cs="Arial"/>
              </w:rPr>
            </w:pPr>
          </w:p>
          <w:p w14:paraId="22667172" w14:textId="622AD3B1" w:rsidR="001F4943" w:rsidRDefault="001F4943" w:rsidP="00E42FA2">
            <w:pPr>
              <w:pStyle w:val="NoSpacing"/>
              <w:jc w:val="both"/>
              <w:rPr>
                <w:rFonts w:ascii="Arial" w:hAnsi="Arial" w:cs="Arial"/>
              </w:rPr>
            </w:pPr>
            <w:r w:rsidRPr="00ED7303">
              <w:rPr>
                <w:rFonts w:ascii="Arial" w:hAnsi="Arial" w:cs="Arial"/>
              </w:rPr>
              <w:t>Noting the efforts that were being made to make further reductions in spend over the coming year,</w:t>
            </w:r>
            <w:r w:rsidRPr="00ED7303">
              <w:rPr>
                <w:rFonts w:ascii="Arial" w:hAnsi="Arial" w:cs="Arial"/>
                <w:b/>
                <w:bCs/>
                <w:i/>
                <w:iCs/>
              </w:rPr>
              <w:t xml:space="preserve"> </w:t>
            </w:r>
            <w:r w:rsidR="001C1B72">
              <w:rPr>
                <w:rFonts w:ascii="Arial" w:hAnsi="Arial" w:cs="Arial"/>
                <w:b/>
                <w:bCs/>
                <w:i/>
                <w:iCs/>
              </w:rPr>
              <w:t>governors</w:t>
            </w:r>
            <w:r w:rsidRPr="00ED7303">
              <w:rPr>
                <w:rFonts w:ascii="Arial" w:hAnsi="Arial" w:cs="Arial"/>
                <w:b/>
                <w:bCs/>
                <w:i/>
                <w:iCs/>
              </w:rPr>
              <w:t xml:space="preserve"> questioned if it would be appropriate to review the Federation’s Service Level Agreements with a view to generating further savings</w:t>
            </w:r>
            <w:r>
              <w:rPr>
                <w:rFonts w:ascii="Arial" w:hAnsi="Arial" w:cs="Arial"/>
              </w:rPr>
              <w:t>. It was highlighted that this would be linked to the discussion on joining another MAT arrangement which would review current SLAs in the context of those arrangements.</w:t>
            </w:r>
          </w:p>
          <w:p w14:paraId="181AB1CA" w14:textId="77777777" w:rsidR="001F4943" w:rsidRDefault="001F4943" w:rsidP="00E42FA2">
            <w:pPr>
              <w:pStyle w:val="NoSpacing"/>
              <w:jc w:val="both"/>
              <w:rPr>
                <w:rFonts w:ascii="Arial" w:hAnsi="Arial" w:cs="Arial"/>
              </w:rPr>
            </w:pPr>
          </w:p>
          <w:p w14:paraId="21D98F25" w14:textId="3D38652C" w:rsidR="00E42FA2" w:rsidRDefault="001C1B72" w:rsidP="00E42FA2">
            <w:pPr>
              <w:pStyle w:val="NoSpacing"/>
              <w:jc w:val="both"/>
              <w:rPr>
                <w:rFonts w:ascii="Arial" w:hAnsi="Arial" w:cs="Arial"/>
              </w:rPr>
            </w:pPr>
            <w:r>
              <w:rPr>
                <w:rFonts w:ascii="Arial" w:hAnsi="Arial" w:cs="Arial"/>
              </w:rPr>
              <w:t>Governors</w:t>
            </w:r>
            <w:r w:rsidR="00681C04">
              <w:rPr>
                <w:rFonts w:ascii="Arial" w:hAnsi="Arial" w:cs="Arial"/>
              </w:rPr>
              <w:t xml:space="preserve"> were informed that in an attempt to generate additional income over the coming year whilst ensuring costs of provision were being covered, a review of fees and charges for 2023/2024 had been undertaken with the following increases proposed:</w:t>
            </w:r>
          </w:p>
          <w:p w14:paraId="152310E0" w14:textId="77777777" w:rsidR="00681C04" w:rsidRDefault="00681C04" w:rsidP="00E42FA2">
            <w:pPr>
              <w:pStyle w:val="NoSpacing"/>
              <w:jc w:val="both"/>
              <w:rPr>
                <w:rFonts w:ascii="Arial" w:hAnsi="Arial" w:cs="Arial"/>
              </w:rPr>
            </w:pPr>
          </w:p>
          <w:tbl>
            <w:tblPr>
              <w:tblStyle w:val="TableGrid"/>
              <w:tblW w:w="0" w:type="auto"/>
              <w:tblLook w:val="04A0" w:firstRow="1" w:lastRow="0" w:firstColumn="1" w:lastColumn="0" w:noHBand="0" w:noVBand="1"/>
            </w:tblPr>
            <w:tblGrid>
              <w:gridCol w:w="3907"/>
              <w:gridCol w:w="1984"/>
              <w:gridCol w:w="1701"/>
            </w:tblGrid>
            <w:tr w:rsidR="00681C04" w14:paraId="2401D3D7" w14:textId="77777777" w:rsidTr="00A6100D">
              <w:tc>
                <w:tcPr>
                  <w:tcW w:w="3907" w:type="dxa"/>
                </w:tcPr>
                <w:p w14:paraId="391EA452" w14:textId="6BDD23E5" w:rsidR="00681C04" w:rsidRPr="00A6100D" w:rsidRDefault="00681C04" w:rsidP="00E42FA2">
                  <w:pPr>
                    <w:pStyle w:val="NoSpacing"/>
                    <w:jc w:val="both"/>
                    <w:rPr>
                      <w:rFonts w:ascii="Arial" w:hAnsi="Arial" w:cs="Arial"/>
                      <w:b/>
                      <w:bCs/>
                      <w:sz w:val="18"/>
                      <w:szCs w:val="18"/>
                    </w:rPr>
                  </w:pPr>
                  <w:r w:rsidRPr="00A6100D">
                    <w:rPr>
                      <w:rFonts w:ascii="Arial" w:hAnsi="Arial" w:cs="Arial"/>
                      <w:b/>
                      <w:bCs/>
                      <w:sz w:val="18"/>
                      <w:szCs w:val="18"/>
                    </w:rPr>
                    <w:t>Service/Activity</w:t>
                  </w:r>
                </w:p>
              </w:tc>
              <w:tc>
                <w:tcPr>
                  <w:tcW w:w="1984" w:type="dxa"/>
                </w:tcPr>
                <w:p w14:paraId="6792A98A" w14:textId="17CE29FD" w:rsidR="00681C04" w:rsidRPr="00A6100D" w:rsidRDefault="00681C04" w:rsidP="00A6100D">
                  <w:pPr>
                    <w:pStyle w:val="NoSpacing"/>
                    <w:jc w:val="center"/>
                    <w:rPr>
                      <w:rFonts w:ascii="Arial" w:hAnsi="Arial" w:cs="Arial"/>
                      <w:b/>
                      <w:bCs/>
                      <w:sz w:val="18"/>
                      <w:szCs w:val="18"/>
                    </w:rPr>
                  </w:pPr>
                  <w:r w:rsidRPr="00A6100D">
                    <w:rPr>
                      <w:rFonts w:ascii="Arial" w:hAnsi="Arial" w:cs="Arial"/>
                      <w:b/>
                      <w:bCs/>
                      <w:sz w:val="18"/>
                      <w:szCs w:val="18"/>
                    </w:rPr>
                    <w:t>Current Price</w:t>
                  </w:r>
                </w:p>
              </w:tc>
              <w:tc>
                <w:tcPr>
                  <w:tcW w:w="1701" w:type="dxa"/>
                </w:tcPr>
                <w:p w14:paraId="007F057A" w14:textId="0A43F94F" w:rsidR="00681C04" w:rsidRPr="00A6100D" w:rsidRDefault="00681C04" w:rsidP="00A6100D">
                  <w:pPr>
                    <w:pStyle w:val="NoSpacing"/>
                    <w:jc w:val="center"/>
                    <w:rPr>
                      <w:rFonts w:ascii="Arial" w:hAnsi="Arial" w:cs="Arial"/>
                      <w:b/>
                      <w:bCs/>
                      <w:sz w:val="18"/>
                      <w:szCs w:val="18"/>
                    </w:rPr>
                  </w:pPr>
                  <w:r w:rsidRPr="00A6100D">
                    <w:rPr>
                      <w:rFonts w:ascii="Arial" w:hAnsi="Arial" w:cs="Arial"/>
                      <w:b/>
                      <w:bCs/>
                      <w:sz w:val="18"/>
                      <w:szCs w:val="18"/>
                    </w:rPr>
                    <w:t>Proposed Price September 2023</w:t>
                  </w:r>
                </w:p>
              </w:tc>
            </w:tr>
            <w:tr w:rsidR="00681C04" w14:paraId="6CFE77F3" w14:textId="77777777" w:rsidTr="00A6100D">
              <w:tc>
                <w:tcPr>
                  <w:tcW w:w="3907" w:type="dxa"/>
                </w:tcPr>
                <w:p w14:paraId="7528B39F" w14:textId="553D9E0A"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School Meals – Pupils</w:t>
                  </w:r>
                </w:p>
              </w:tc>
              <w:tc>
                <w:tcPr>
                  <w:tcW w:w="1984" w:type="dxa"/>
                </w:tcPr>
                <w:p w14:paraId="357FE245" w14:textId="39E946F0" w:rsidR="00681C04" w:rsidRPr="00A6100D" w:rsidRDefault="00681C04" w:rsidP="00A6100D">
                  <w:pPr>
                    <w:pStyle w:val="NoSpacing"/>
                    <w:jc w:val="center"/>
                    <w:rPr>
                      <w:rFonts w:ascii="Arial" w:hAnsi="Arial" w:cs="Arial"/>
                      <w:sz w:val="18"/>
                      <w:szCs w:val="18"/>
                    </w:rPr>
                  </w:pPr>
                  <w:r w:rsidRPr="00A6100D">
                    <w:rPr>
                      <w:rFonts w:ascii="Arial" w:hAnsi="Arial" w:cs="Arial"/>
                      <w:sz w:val="18"/>
                      <w:szCs w:val="18"/>
                    </w:rPr>
                    <w:t>£2.20</w:t>
                  </w:r>
                </w:p>
              </w:tc>
              <w:tc>
                <w:tcPr>
                  <w:tcW w:w="1701" w:type="dxa"/>
                </w:tcPr>
                <w:p w14:paraId="06184AE9" w14:textId="7F080A8B" w:rsidR="00681C04" w:rsidRPr="00A6100D" w:rsidRDefault="00681C04" w:rsidP="00A6100D">
                  <w:pPr>
                    <w:pStyle w:val="NoSpacing"/>
                    <w:jc w:val="center"/>
                    <w:rPr>
                      <w:rFonts w:ascii="Arial" w:hAnsi="Arial" w:cs="Arial"/>
                      <w:sz w:val="18"/>
                      <w:szCs w:val="18"/>
                    </w:rPr>
                  </w:pPr>
                  <w:r w:rsidRPr="00A6100D">
                    <w:rPr>
                      <w:rFonts w:ascii="Arial" w:hAnsi="Arial" w:cs="Arial"/>
                      <w:sz w:val="18"/>
                      <w:szCs w:val="18"/>
                    </w:rPr>
                    <w:t>£2.35</w:t>
                  </w:r>
                </w:p>
              </w:tc>
            </w:tr>
            <w:tr w:rsidR="00681C04" w14:paraId="18D4F78D" w14:textId="77777777" w:rsidTr="00A6100D">
              <w:tc>
                <w:tcPr>
                  <w:tcW w:w="3907" w:type="dxa"/>
                </w:tcPr>
                <w:p w14:paraId="794CA507" w14:textId="3470952C"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School Meals – Adults</w:t>
                  </w:r>
                </w:p>
              </w:tc>
              <w:tc>
                <w:tcPr>
                  <w:tcW w:w="1984" w:type="dxa"/>
                </w:tcPr>
                <w:p w14:paraId="0C63F236" w14:textId="775218F3" w:rsidR="00681C04" w:rsidRPr="00A6100D" w:rsidRDefault="00681C04" w:rsidP="00A6100D">
                  <w:pPr>
                    <w:pStyle w:val="NoSpacing"/>
                    <w:jc w:val="center"/>
                    <w:rPr>
                      <w:rFonts w:ascii="Arial" w:hAnsi="Arial" w:cs="Arial"/>
                      <w:sz w:val="18"/>
                      <w:szCs w:val="18"/>
                    </w:rPr>
                  </w:pPr>
                  <w:r w:rsidRPr="00A6100D">
                    <w:rPr>
                      <w:rFonts w:ascii="Arial" w:hAnsi="Arial" w:cs="Arial"/>
                      <w:sz w:val="18"/>
                      <w:szCs w:val="18"/>
                    </w:rPr>
                    <w:t>£2.65</w:t>
                  </w:r>
                </w:p>
              </w:tc>
              <w:tc>
                <w:tcPr>
                  <w:tcW w:w="1701" w:type="dxa"/>
                </w:tcPr>
                <w:p w14:paraId="714FAE0C" w14:textId="6821B754" w:rsidR="00681C04" w:rsidRPr="00A6100D" w:rsidRDefault="00681C04" w:rsidP="00A6100D">
                  <w:pPr>
                    <w:pStyle w:val="NoSpacing"/>
                    <w:jc w:val="center"/>
                    <w:rPr>
                      <w:rFonts w:ascii="Arial" w:hAnsi="Arial" w:cs="Arial"/>
                      <w:sz w:val="18"/>
                      <w:szCs w:val="18"/>
                    </w:rPr>
                  </w:pPr>
                  <w:r w:rsidRPr="00A6100D">
                    <w:rPr>
                      <w:rFonts w:ascii="Arial" w:hAnsi="Arial" w:cs="Arial"/>
                      <w:sz w:val="18"/>
                      <w:szCs w:val="18"/>
                    </w:rPr>
                    <w:t>£2.82</w:t>
                  </w:r>
                </w:p>
              </w:tc>
            </w:tr>
            <w:tr w:rsidR="00681C04" w14:paraId="65E7AB17" w14:textId="77777777" w:rsidTr="00A6100D">
              <w:tc>
                <w:tcPr>
                  <w:tcW w:w="3907" w:type="dxa"/>
                </w:tcPr>
                <w:p w14:paraId="3D2992FF" w14:textId="77777777" w:rsidR="00681C04" w:rsidRPr="00A6100D" w:rsidRDefault="00681C04" w:rsidP="00E42FA2">
                  <w:pPr>
                    <w:pStyle w:val="NoSpacing"/>
                    <w:jc w:val="both"/>
                    <w:rPr>
                      <w:rFonts w:ascii="Arial" w:hAnsi="Arial" w:cs="Arial"/>
                      <w:sz w:val="18"/>
                      <w:szCs w:val="18"/>
                    </w:rPr>
                  </w:pPr>
                </w:p>
              </w:tc>
              <w:tc>
                <w:tcPr>
                  <w:tcW w:w="1984" w:type="dxa"/>
                </w:tcPr>
                <w:p w14:paraId="7EF91201" w14:textId="77777777" w:rsidR="00681C04" w:rsidRPr="00A6100D" w:rsidRDefault="00681C04" w:rsidP="00A6100D">
                  <w:pPr>
                    <w:pStyle w:val="NoSpacing"/>
                    <w:jc w:val="center"/>
                    <w:rPr>
                      <w:rFonts w:ascii="Arial" w:hAnsi="Arial" w:cs="Arial"/>
                      <w:sz w:val="18"/>
                      <w:szCs w:val="18"/>
                    </w:rPr>
                  </w:pPr>
                </w:p>
              </w:tc>
              <w:tc>
                <w:tcPr>
                  <w:tcW w:w="1701" w:type="dxa"/>
                </w:tcPr>
                <w:p w14:paraId="3434BA9B" w14:textId="77777777" w:rsidR="00681C04" w:rsidRPr="00A6100D" w:rsidRDefault="00681C04" w:rsidP="00A6100D">
                  <w:pPr>
                    <w:pStyle w:val="NoSpacing"/>
                    <w:jc w:val="center"/>
                    <w:rPr>
                      <w:rFonts w:ascii="Arial" w:hAnsi="Arial" w:cs="Arial"/>
                      <w:sz w:val="18"/>
                      <w:szCs w:val="18"/>
                    </w:rPr>
                  </w:pPr>
                </w:p>
              </w:tc>
            </w:tr>
            <w:tr w:rsidR="00681C04" w14:paraId="2383C414" w14:textId="77777777" w:rsidTr="00A6100D">
              <w:tc>
                <w:tcPr>
                  <w:tcW w:w="3907" w:type="dxa"/>
                </w:tcPr>
                <w:p w14:paraId="039B88F2" w14:textId="1BCF5D92"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Lettings</w:t>
                  </w:r>
                </w:p>
              </w:tc>
              <w:tc>
                <w:tcPr>
                  <w:tcW w:w="1984" w:type="dxa"/>
                </w:tcPr>
                <w:p w14:paraId="00E15B7F" w14:textId="77777777" w:rsidR="00681C04" w:rsidRPr="00A6100D" w:rsidRDefault="00681C04" w:rsidP="00A6100D">
                  <w:pPr>
                    <w:pStyle w:val="NoSpacing"/>
                    <w:jc w:val="center"/>
                    <w:rPr>
                      <w:rFonts w:ascii="Arial" w:hAnsi="Arial" w:cs="Arial"/>
                      <w:sz w:val="18"/>
                      <w:szCs w:val="18"/>
                    </w:rPr>
                  </w:pPr>
                </w:p>
              </w:tc>
              <w:tc>
                <w:tcPr>
                  <w:tcW w:w="1701" w:type="dxa"/>
                </w:tcPr>
                <w:p w14:paraId="607FD7B9" w14:textId="77777777" w:rsidR="00681C04" w:rsidRPr="00A6100D" w:rsidRDefault="00681C04" w:rsidP="00A6100D">
                  <w:pPr>
                    <w:pStyle w:val="NoSpacing"/>
                    <w:jc w:val="center"/>
                    <w:rPr>
                      <w:rFonts w:ascii="Arial" w:hAnsi="Arial" w:cs="Arial"/>
                      <w:sz w:val="18"/>
                      <w:szCs w:val="18"/>
                    </w:rPr>
                  </w:pPr>
                </w:p>
              </w:tc>
            </w:tr>
            <w:tr w:rsidR="00A6100D" w14:paraId="16AF8001" w14:textId="77777777" w:rsidTr="00A6100D">
              <w:tc>
                <w:tcPr>
                  <w:tcW w:w="3907" w:type="dxa"/>
                </w:tcPr>
                <w:p w14:paraId="1105F97A" w14:textId="0F91906D" w:rsidR="00A6100D" w:rsidRPr="00A6100D" w:rsidRDefault="00A6100D" w:rsidP="00E42FA2">
                  <w:pPr>
                    <w:pStyle w:val="NoSpacing"/>
                    <w:jc w:val="both"/>
                    <w:rPr>
                      <w:rFonts w:ascii="Arial" w:hAnsi="Arial" w:cs="Arial"/>
                      <w:sz w:val="18"/>
                      <w:szCs w:val="18"/>
                    </w:rPr>
                  </w:pPr>
                  <w:r w:rsidRPr="00A6100D">
                    <w:rPr>
                      <w:rFonts w:ascii="Arial" w:hAnsi="Arial" w:cs="Arial"/>
                      <w:sz w:val="18"/>
                      <w:szCs w:val="18"/>
                    </w:rPr>
                    <w:t>Hideaway</w:t>
                  </w:r>
                </w:p>
              </w:tc>
              <w:tc>
                <w:tcPr>
                  <w:tcW w:w="1984" w:type="dxa"/>
                </w:tcPr>
                <w:p w14:paraId="2D40785E" w14:textId="2EF71546" w:rsidR="00A6100D" w:rsidRPr="00A6100D" w:rsidRDefault="00A6100D" w:rsidP="00A6100D">
                  <w:pPr>
                    <w:pStyle w:val="NoSpacing"/>
                    <w:jc w:val="center"/>
                    <w:rPr>
                      <w:rFonts w:ascii="Arial" w:hAnsi="Arial" w:cs="Arial"/>
                      <w:sz w:val="18"/>
                      <w:szCs w:val="18"/>
                    </w:rPr>
                  </w:pPr>
                  <w:r w:rsidRPr="00A6100D">
                    <w:rPr>
                      <w:rFonts w:ascii="Arial" w:hAnsi="Arial" w:cs="Arial"/>
                      <w:sz w:val="18"/>
                      <w:szCs w:val="18"/>
                    </w:rPr>
                    <w:t>£11,700 Annual</w:t>
                  </w:r>
                </w:p>
              </w:tc>
              <w:tc>
                <w:tcPr>
                  <w:tcW w:w="1701" w:type="dxa"/>
                  <w:vMerge w:val="restart"/>
                </w:tcPr>
                <w:p w14:paraId="1D5666B9" w14:textId="7AA816AD" w:rsidR="00A6100D" w:rsidRPr="00A6100D" w:rsidRDefault="00A6100D" w:rsidP="00A6100D">
                  <w:pPr>
                    <w:pStyle w:val="NoSpacing"/>
                    <w:jc w:val="center"/>
                    <w:rPr>
                      <w:rFonts w:ascii="Arial" w:hAnsi="Arial" w:cs="Arial"/>
                      <w:sz w:val="18"/>
                      <w:szCs w:val="18"/>
                    </w:rPr>
                  </w:pPr>
                  <w:r>
                    <w:rPr>
                      <w:rFonts w:ascii="Arial" w:hAnsi="Arial" w:cs="Arial"/>
                      <w:sz w:val="18"/>
                      <w:szCs w:val="18"/>
                    </w:rPr>
                    <w:t>Further work to be carried out</w:t>
                  </w:r>
                </w:p>
              </w:tc>
            </w:tr>
            <w:tr w:rsidR="00A6100D" w14:paraId="2BEF9BC5" w14:textId="77777777" w:rsidTr="00A6100D">
              <w:tc>
                <w:tcPr>
                  <w:tcW w:w="3907" w:type="dxa"/>
                </w:tcPr>
                <w:p w14:paraId="65CE7410" w14:textId="290990AE" w:rsidR="00A6100D" w:rsidRPr="00A6100D" w:rsidRDefault="00A6100D" w:rsidP="00E42FA2">
                  <w:pPr>
                    <w:pStyle w:val="NoSpacing"/>
                    <w:jc w:val="both"/>
                    <w:rPr>
                      <w:rFonts w:ascii="Arial" w:hAnsi="Arial" w:cs="Arial"/>
                      <w:sz w:val="18"/>
                      <w:szCs w:val="18"/>
                    </w:rPr>
                  </w:pPr>
                  <w:r w:rsidRPr="00A6100D">
                    <w:rPr>
                      <w:rFonts w:ascii="Arial" w:hAnsi="Arial" w:cs="Arial"/>
                      <w:sz w:val="18"/>
                      <w:szCs w:val="18"/>
                    </w:rPr>
                    <w:t>Dance</w:t>
                  </w:r>
                </w:p>
              </w:tc>
              <w:tc>
                <w:tcPr>
                  <w:tcW w:w="1984" w:type="dxa"/>
                </w:tcPr>
                <w:p w14:paraId="3C477184" w14:textId="222BE1A0" w:rsidR="00A6100D" w:rsidRPr="00A6100D" w:rsidRDefault="00A6100D" w:rsidP="00A6100D">
                  <w:pPr>
                    <w:pStyle w:val="NoSpacing"/>
                    <w:jc w:val="center"/>
                    <w:rPr>
                      <w:rFonts w:ascii="Arial" w:hAnsi="Arial" w:cs="Arial"/>
                      <w:sz w:val="18"/>
                      <w:szCs w:val="18"/>
                    </w:rPr>
                  </w:pPr>
                  <w:r w:rsidRPr="00A6100D">
                    <w:rPr>
                      <w:rFonts w:ascii="Arial" w:hAnsi="Arial" w:cs="Arial"/>
                      <w:sz w:val="18"/>
                      <w:szCs w:val="18"/>
                    </w:rPr>
                    <w:t>£25 per session</w:t>
                  </w:r>
                </w:p>
              </w:tc>
              <w:tc>
                <w:tcPr>
                  <w:tcW w:w="1701" w:type="dxa"/>
                  <w:vMerge/>
                </w:tcPr>
                <w:p w14:paraId="1BDA976B" w14:textId="77777777" w:rsidR="00A6100D" w:rsidRPr="00A6100D" w:rsidRDefault="00A6100D" w:rsidP="00A6100D">
                  <w:pPr>
                    <w:pStyle w:val="NoSpacing"/>
                    <w:jc w:val="center"/>
                    <w:rPr>
                      <w:rFonts w:ascii="Arial" w:hAnsi="Arial" w:cs="Arial"/>
                      <w:sz w:val="18"/>
                      <w:szCs w:val="18"/>
                    </w:rPr>
                  </w:pPr>
                </w:p>
              </w:tc>
            </w:tr>
            <w:tr w:rsidR="00A6100D" w14:paraId="5B855021" w14:textId="77777777" w:rsidTr="00A6100D">
              <w:tc>
                <w:tcPr>
                  <w:tcW w:w="3907" w:type="dxa"/>
                </w:tcPr>
                <w:p w14:paraId="22379B60" w14:textId="22AB2CDC" w:rsidR="00A6100D" w:rsidRPr="00A6100D" w:rsidRDefault="00A6100D" w:rsidP="00E42FA2">
                  <w:pPr>
                    <w:pStyle w:val="NoSpacing"/>
                    <w:jc w:val="both"/>
                    <w:rPr>
                      <w:rFonts w:ascii="Arial" w:hAnsi="Arial" w:cs="Arial"/>
                      <w:sz w:val="18"/>
                      <w:szCs w:val="18"/>
                    </w:rPr>
                  </w:pPr>
                  <w:r w:rsidRPr="00A6100D">
                    <w:rPr>
                      <w:rFonts w:ascii="Arial" w:hAnsi="Arial" w:cs="Arial"/>
                      <w:sz w:val="18"/>
                      <w:szCs w:val="18"/>
                    </w:rPr>
                    <w:t>Ward Surgery</w:t>
                  </w:r>
                </w:p>
              </w:tc>
              <w:tc>
                <w:tcPr>
                  <w:tcW w:w="1984" w:type="dxa"/>
                </w:tcPr>
                <w:p w14:paraId="4A507E4D" w14:textId="32C1E7D0" w:rsidR="00A6100D" w:rsidRPr="00A6100D" w:rsidRDefault="00A6100D" w:rsidP="00A6100D">
                  <w:pPr>
                    <w:pStyle w:val="NoSpacing"/>
                    <w:jc w:val="center"/>
                    <w:rPr>
                      <w:rFonts w:ascii="Arial" w:hAnsi="Arial" w:cs="Arial"/>
                      <w:sz w:val="18"/>
                      <w:szCs w:val="18"/>
                    </w:rPr>
                  </w:pPr>
                  <w:r w:rsidRPr="00A6100D">
                    <w:rPr>
                      <w:rFonts w:ascii="Arial" w:hAnsi="Arial" w:cs="Arial"/>
                      <w:sz w:val="18"/>
                      <w:szCs w:val="18"/>
                    </w:rPr>
                    <w:t>£25 per session</w:t>
                  </w:r>
                </w:p>
              </w:tc>
              <w:tc>
                <w:tcPr>
                  <w:tcW w:w="1701" w:type="dxa"/>
                  <w:vMerge/>
                </w:tcPr>
                <w:p w14:paraId="0D0A344E" w14:textId="77777777" w:rsidR="00A6100D" w:rsidRPr="00A6100D" w:rsidRDefault="00A6100D" w:rsidP="00A6100D">
                  <w:pPr>
                    <w:pStyle w:val="NoSpacing"/>
                    <w:jc w:val="center"/>
                    <w:rPr>
                      <w:rFonts w:ascii="Arial" w:hAnsi="Arial" w:cs="Arial"/>
                      <w:sz w:val="18"/>
                      <w:szCs w:val="18"/>
                    </w:rPr>
                  </w:pPr>
                </w:p>
              </w:tc>
            </w:tr>
            <w:tr w:rsidR="00A6100D" w14:paraId="39C60178" w14:textId="77777777" w:rsidTr="00A6100D">
              <w:tc>
                <w:tcPr>
                  <w:tcW w:w="3907" w:type="dxa"/>
                </w:tcPr>
                <w:p w14:paraId="245FD9E2" w14:textId="647EAEED" w:rsidR="00A6100D" w:rsidRPr="00A6100D" w:rsidRDefault="00A6100D" w:rsidP="00E42FA2">
                  <w:pPr>
                    <w:pStyle w:val="NoSpacing"/>
                    <w:jc w:val="both"/>
                    <w:rPr>
                      <w:rFonts w:ascii="Arial" w:hAnsi="Arial" w:cs="Arial"/>
                      <w:sz w:val="18"/>
                      <w:szCs w:val="18"/>
                    </w:rPr>
                  </w:pPr>
                  <w:r w:rsidRPr="00A6100D">
                    <w:rPr>
                      <w:rFonts w:ascii="Arial" w:hAnsi="Arial" w:cs="Arial"/>
                      <w:sz w:val="18"/>
                      <w:szCs w:val="18"/>
                    </w:rPr>
                    <w:t>Lingotots</w:t>
                  </w:r>
                </w:p>
              </w:tc>
              <w:tc>
                <w:tcPr>
                  <w:tcW w:w="1984" w:type="dxa"/>
                </w:tcPr>
                <w:p w14:paraId="0C36690E" w14:textId="1E49AD3C" w:rsidR="00A6100D" w:rsidRPr="00A6100D" w:rsidRDefault="00A6100D" w:rsidP="00A6100D">
                  <w:pPr>
                    <w:pStyle w:val="NoSpacing"/>
                    <w:jc w:val="center"/>
                    <w:rPr>
                      <w:rFonts w:ascii="Arial" w:hAnsi="Arial" w:cs="Arial"/>
                      <w:sz w:val="18"/>
                      <w:szCs w:val="18"/>
                    </w:rPr>
                  </w:pPr>
                  <w:r w:rsidRPr="00A6100D">
                    <w:rPr>
                      <w:rFonts w:ascii="Arial" w:hAnsi="Arial" w:cs="Arial"/>
                      <w:sz w:val="18"/>
                      <w:szCs w:val="18"/>
                    </w:rPr>
                    <w:t>£15 per session</w:t>
                  </w:r>
                </w:p>
              </w:tc>
              <w:tc>
                <w:tcPr>
                  <w:tcW w:w="1701" w:type="dxa"/>
                  <w:vMerge/>
                </w:tcPr>
                <w:p w14:paraId="1E68E92C" w14:textId="77777777" w:rsidR="00A6100D" w:rsidRPr="00A6100D" w:rsidRDefault="00A6100D" w:rsidP="00A6100D">
                  <w:pPr>
                    <w:pStyle w:val="NoSpacing"/>
                    <w:jc w:val="center"/>
                    <w:rPr>
                      <w:rFonts w:ascii="Arial" w:hAnsi="Arial" w:cs="Arial"/>
                      <w:sz w:val="18"/>
                      <w:szCs w:val="18"/>
                    </w:rPr>
                  </w:pPr>
                </w:p>
              </w:tc>
            </w:tr>
            <w:tr w:rsidR="00A6100D" w14:paraId="290C11CC" w14:textId="77777777" w:rsidTr="00A6100D">
              <w:tc>
                <w:tcPr>
                  <w:tcW w:w="3907" w:type="dxa"/>
                </w:tcPr>
                <w:p w14:paraId="7C33332E" w14:textId="09A1CE12" w:rsidR="00A6100D" w:rsidRPr="00A6100D" w:rsidRDefault="00A6100D" w:rsidP="00E42FA2">
                  <w:pPr>
                    <w:pStyle w:val="NoSpacing"/>
                    <w:jc w:val="both"/>
                    <w:rPr>
                      <w:rFonts w:ascii="Arial" w:hAnsi="Arial" w:cs="Arial"/>
                      <w:sz w:val="18"/>
                      <w:szCs w:val="18"/>
                    </w:rPr>
                  </w:pPr>
                  <w:r w:rsidRPr="00A6100D">
                    <w:rPr>
                      <w:rFonts w:ascii="Arial" w:hAnsi="Arial" w:cs="Arial"/>
                      <w:sz w:val="18"/>
                      <w:szCs w:val="18"/>
                    </w:rPr>
                    <w:t>TSC</w:t>
                  </w:r>
                </w:p>
              </w:tc>
              <w:tc>
                <w:tcPr>
                  <w:tcW w:w="1984" w:type="dxa"/>
                </w:tcPr>
                <w:p w14:paraId="533F5CB4" w14:textId="66E0D4FE" w:rsidR="00A6100D" w:rsidRPr="00A6100D" w:rsidRDefault="00A6100D" w:rsidP="00A6100D">
                  <w:pPr>
                    <w:pStyle w:val="NoSpacing"/>
                    <w:jc w:val="center"/>
                    <w:rPr>
                      <w:rFonts w:ascii="Arial" w:hAnsi="Arial" w:cs="Arial"/>
                      <w:sz w:val="18"/>
                      <w:szCs w:val="18"/>
                    </w:rPr>
                  </w:pPr>
                  <w:r w:rsidRPr="00A6100D">
                    <w:rPr>
                      <w:rFonts w:ascii="Arial" w:hAnsi="Arial" w:cs="Arial"/>
                      <w:sz w:val="18"/>
                      <w:szCs w:val="18"/>
                    </w:rPr>
                    <w:t>£35 per session</w:t>
                  </w:r>
                </w:p>
              </w:tc>
              <w:tc>
                <w:tcPr>
                  <w:tcW w:w="1701" w:type="dxa"/>
                  <w:vMerge/>
                </w:tcPr>
                <w:p w14:paraId="40D43BEF" w14:textId="77777777" w:rsidR="00A6100D" w:rsidRPr="00A6100D" w:rsidRDefault="00A6100D" w:rsidP="00A6100D">
                  <w:pPr>
                    <w:pStyle w:val="NoSpacing"/>
                    <w:jc w:val="center"/>
                    <w:rPr>
                      <w:rFonts w:ascii="Arial" w:hAnsi="Arial" w:cs="Arial"/>
                      <w:sz w:val="18"/>
                      <w:szCs w:val="18"/>
                    </w:rPr>
                  </w:pPr>
                </w:p>
              </w:tc>
            </w:tr>
            <w:tr w:rsidR="00A6100D" w14:paraId="43D052BE" w14:textId="77777777" w:rsidTr="00A6100D">
              <w:tc>
                <w:tcPr>
                  <w:tcW w:w="3907" w:type="dxa"/>
                </w:tcPr>
                <w:p w14:paraId="4F138E02" w14:textId="6E035276" w:rsidR="00A6100D" w:rsidRPr="00A6100D" w:rsidRDefault="00A6100D" w:rsidP="00E42FA2">
                  <w:pPr>
                    <w:pStyle w:val="NoSpacing"/>
                    <w:jc w:val="both"/>
                    <w:rPr>
                      <w:rFonts w:ascii="Arial" w:hAnsi="Arial" w:cs="Arial"/>
                      <w:sz w:val="18"/>
                      <w:szCs w:val="18"/>
                    </w:rPr>
                  </w:pPr>
                  <w:r w:rsidRPr="00A6100D">
                    <w:rPr>
                      <w:rFonts w:ascii="Arial" w:hAnsi="Arial" w:cs="Arial"/>
                      <w:sz w:val="18"/>
                      <w:szCs w:val="18"/>
                    </w:rPr>
                    <w:t>Sporting Futures</w:t>
                  </w:r>
                </w:p>
              </w:tc>
              <w:tc>
                <w:tcPr>
                  <w:tcW w:w="1984" w:type="dxa"/>
                </w:tcPr>
                <w:p w14:paraId="3C3BC6D5" w14:textId="356BF767" w:rsidR="00A6100D" w:rsidRPr="00A6100D" w:rsidRDefault="00A6100D" w:rsidP="00A6100D">
                  <w:pPr>
                    <w:pStyle w:val="NoSpacing"/>
                    <w:jc w:val="center"/>
                    <w:rPr>
                      <w:rFonts w:ascii="Arial" w:hAnsi="Arial" w:cs="Arial"/>
                      <w:sz w:val="18"/>
                      <w:szCs w:val="18"/>
                    </w:rPr>
                  </w:pPr>
                  <w:r w:rsidRPr="00A6100D">
                    <w:rPr>
                      <w:rFonts w:ascii="Arial" w:hAnsi="Arial" w:cs="Arial"/>
                      <w:sz w:val="18"/>
                      <w:szCs w:val="18"/>
                    </w:rPr>
                    <w:t>£75 per day</w:t>
                  </w:r>
                </w:p>
              </w:tc>
              <w:tc>
                <w:tcPr>
                  <w:tcW w:w="1701" w:type="dxa"/>
                  <w:vMerge/>
                </w:tcPr>
                <w:p w14:paraId="5C47A6A1" w14:textId="77777777" w:rsidR="00A6100D" w:rsidRPr="00A6100D" w:rsidRDefault="00A6100D" w:rsidP="00A6100D">
                  <w:pPr>
                    <w:pStyle w:val="NoSpacing"/>
                    <w:jc w:val="center"/>
                    <w:rPr>
                      <w:rFonts w:ascii="Arial" w:hAnsi="Arial" w:cs="Arial"/>
                      <w:sz w:val="18"/>
                      <w:szCs w:val="18"/>
                    </w:rPr>
                  </w:pPr>
                </w:p>
              </w:tc>
            </w:tr>
            <w:tr w:rsidR="00681C04" w14:paraId="784E1790" w14:textId="77777777" w:rsidTr="00A6100D">
              <w:tc>
                <w:tcPr>
                  <w:tcW w:w="3907" w:type="dxa"/>
                </w:tcPr>
                <w:p w14:paraId="2A031E36" w14:textId="77777777" w:rsidR="00681C04" w:rsidRPr="00A6100D" w:rsidRDefault="00681C04" w:rsidP="00E42FA2">
                  <w:pPr>
                    <w:pStyle w:val="NoSpacing"/>
                    <w:jc w:val="both"/>
                    <w:rPr>
                      <w:rFonts w:ascii="Arial" w:hAnsi="Arial" w:cs="Arial"/>
                      <w:sz w:val="18"/>
                      <w:szCs w:val="18"/>
                    </w:rPr>
                  </w:pPr>
                </w:p>
              </w:tc>
              <w:tc>
                <w:tcPr>
                  <w:tcW w:w="1984" w:type="dxa"/>
                </w:tcPr>
                <w:p w14:paraId="54AAD9A1" w14:textId="77777777" w:rsidR="00681C04" w:rsidRPr="00A6100D" w:rsidRDefault="00681C04" w:rsidP="00A6100D">
                  <w:pPr>
                    <w:pStyle w:val="NoSpacing"/>
                    <w:jc w:val="center"/>
                    <w:rPr>
                      <w:rFonts w:ascii="Arial" w:hAnsi="Arial" w:cs="Arial"/>
                      <w:sz w:val="18"/>
                      <w:szCs w:val="18"/>
                    </w:rPr>
                  </w:pPr>
                </w:p>
              </w:tc>
              <w:tc>
                <w:tcPr>
                  <w:tcW w:w="1701" w:type="dxa"/>
                </w:tcPr>
                <w:p w14:paraId="396BD16D" w14:textId="77777777" w:rsidR="00681C04" w:rsidRPr="00A6100D" w:rsidRDefault="00681C04" w:rsidP="00A6100D">
                  <w:pPr>
                    <w:pStyle w:val="NoSpacing"/>
                    <w:jc w:val="center"/>
                    <w:rPr>
                      <w:rFonts w:ascii="Arial" w:hAnsi="Arial" w:cs="Arial"/>
                      <w:sz w:val="18"/>
                      <w:szCs w:val="18"/>
                    </w:rPr>
                  </w:pPr>
                </w:p>
              </w:tc>
            </w:tr>
            <w:tr w:rsidR="00681C04" w14:paraId="4AFA510A" w14:textId="77777777" w:rsidTr="00A6100D">
              <w:tc>
                <w:tcPr>
                  <w:tcW w:w="3907" w:type="dxa"/>
                </w:tcPr>
                <w:p w14:paraId="66EAEEC3" w14:textId="7F529504"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Breakfast Club</w:t>
                  </w:r>
                </w:p>
              </w:tc>
              <w:tc>
                <w:tcPr>
                  <w:tcW w:w="1984" w:type="dxa"/>
                </w:tcPr>
                <w:p w14:paraId="5DD6ADFE" w14:textId="5C24B73F"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£5.00</w:t>
                  </w:r>
                </w:p>
              </w:tc>
              <w:tc>
                <w:tcPr>
                  <w:tcW w:w="1701" w:type="dxa"/>
                </w:tcPr>
                <w:p w14:paraId="0FDDCC7B" w14:textId="0A8D9382"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£5.50</w:t>
                  </w:r>
                </w:p>
              </w:tc>
            </w:tr>
            <w:tr w:rsidR="00681C04" w14:paraId="3D979BFB" w14:textId="77777777" w:rsidTr="00A6100D">
              <w:tc>
                <w:tcPr>
                  <w:tcW w:w="3907" w:type="dxa"/>
                </w:tcPr>
                <w:p w14:paraId="0003DBFB" w14:textId="2E9EC894"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Breakfast Club – siblings</w:t>
                  </w:r>
                </w:p>
              </w:tc>
              <w:tc>
                <w:tcPr>
                  <w:tcW w:w="1984" w:type="dxa"/>
                </w:tcPr>
                <w:p w14:paraId="2F1ADC84" w14:textId="31910FED"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£3.75</w:t>
                  </w:r>
                </w:p>
              </w:tc>
              <w:tc>
                <w:tcPr>
                  <w:tcW w:w="1701" w:type="dxa"/>
                </w:tcPr>
                <w:p w14:paraId="348A6D80" w14:textId="5532AACD"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£4.15</w:t>
                  </w:r>
                </w:p>
              </w:tc>
            </w:tr>
            <w:tr w:rsidR="00681C04" w14:paraId="46A5D587" w14:textId="77777777" w:rsidTr="00A6100D">
              <w:tc>
                <w:tcPr>
                  <w:tcW w:w="3907" w:type="dxa"/>
                </w:tcPr>
                <w:p w14:paraId="7C47D185" w14:textId="210E26E3"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After School Club – single session</w:t>
                  </w:r>
                </w:p>
              </w:tc>
              <w:tc>
                <w:tcPr>
                  <w:tcW w:w="1984" w:type="dxa"/>
                </w:tcPr>
                <w:p w14:paraId="6A3DE209" w14:textId="07E33C36"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£5.00</w:t>
                  </w:r>
                </w:p>
              </w:tc>
              <w:tc>
                <w:tcPr>
                  <w:tcW w:w="1701" w:type="dxa"/>
                </w:tcPr>
                <w:p w14:paraId="631563E3" w14:textId="1CEBD661"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£5.50</w:t>
                  </w:r>
                </w:p>
              </w:tc>
            </w:tr>
            <w:tr w:rsidR="00681C04" w14:paraId="3B2C5B7C" w14:textId="77777777" w:rsidTr="00A6100D">
              <w:tc>
                <w:tcPr>
                  <w:tcW w:w="3907" w:type="dxa"/>
                </w:tcPr>
                <w:p w14:paraId="62FD829E" w14:textId="73C1D6E5"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After School Club – single session sibling</w:t>
                  </w:r>
                </w:p>
              </w:tc>
              <w:tc>
                <w:tcPr>
                  <w:tcW w:w="1984" w:type="dxa"/>
                </w:tcPr>
                <w:p w14:paraId="3288DACA" w14:textId="1B3F1876"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£3.75</w:t>
                  </w:r>
                </w:p>
              </w:tc>
              <w:tc>
                <w:tcPr>
                  <w:tcW w:w="1701" w:type="dxa"/>
                </w:tcPr>
                <w:p w14:paraId="473E46BB" w14:textId="17C1ADC8"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£4.15</w:t>
                  </w:r>
                </w:p>
              </w:tc>
            </w:tr>
            <w:tr w:rsidR="00681C04" w14:paraId="2B846BE0" w14:textId="77777777" w:rsidTr="00A6100D">
              <w:tc>
                <w:tcPr>
                  <w:tcW w:w="3907" w:type="dxa"/>
                </w:tcPr>
                <w:p w14:paraId="2FBE7EF0" w14:textId="330381D8"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After School Club – Double session</w:t>
                  </w:r>
                </w:p>
              </w:tc>
              <w:tc>
                <w:tcPr>
                  <w:tcW w:w="1984" w:type="dxa"/>
                </w:tcPr>
                <w:p w14:paraId="3A187D54" w14:textId="1D8CE9C5"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£10.00</w:t>
                  </w:r>
                </w:p>
              </w:tc>
              <w:tc>
                <w:tcPr>
                  <w:tcW w:w="1701" w:type="dxa"/>
                </w:tcPr>
                <w:p w14:paraId="588CC593" w14:textId="60528FB7"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£11.00</w:t>
                  </w:r>
                </w:p>
              </w:tc>
            </w:tr>
            <w:tr w:rsidR="00681C04" w14:paraId="74C502F3" w14:textId="77777777" w:rsidTr="00A6100D">
              <w:tc>
                <w:tcPr>
                  <w:tcW w:w="3907" w:type="dxa"/>
                </w:tcPr>
                <w:p w14:paraId="122B3131" w14:textId="2A6A8384" w:rsidR="00681C04" w:rsidRPr="00A6100D" w:rsidRDefault="00681C04" w:rsidP="00E42FA2">
                  <w:pPr>
                    <w:pStyle w:val="NoSpacing"/>
                    <w:jc w:val="both"/>
                    <w:rPr>
                      <w:rFonts w:ascii="Arial" w:hAnsi="Arial" w:cs="Arial"/>
                      <w:sz w:val="18"/>
                      <w:szCs w:val="18"/>
                    </w:rPr>
                  </w:pPr>
                  <w:r w:rsidRPr="00A6100D">
                    <w:rPr>
                      <w:rFonts w:ascii="Arial" w:hAnsi="Arial" w:cs="Arial"/>
                      <w:sz w:val="18"/>
                      <w:szCs w:val="18"/>
                    </w:rPr>
                    <w:t xml:space="preserve">After School Club </w:t>
                  </w:r>
                  <w:r w:rsidR="00A6100D" w:rsidRPr="00A6100D">
                    <w:rPr>
                      <w:rFonts w:ascii="Arial" w:hAnsi="Arial" w:cs="Arial"/>
                      <w:sz w:val="18"/>
                      <w:szCs w:val="18"/>
                    </w:rPr>
                    <w:t>–</w:t>
                  </w:r>
                  <w:r w:rsidRPr="00A6100D">
                    <w:rPr>
                      <w:rFonts w:ascii="Arial" w:hAnsi="Arial" w:cs="Arial"/>
                      <w:sz w:val="18"/>
                      <w:szCs w:val="18"/>
                    </w:rPr>
                    <w:t xml:space="preserve"> </w:t>
                  </w:r>
                  <w:r w:rsidR="00A6100D" w:rsidRPr="00A6100D">
                    <w:rPr>
                      <w:rFonts w:ascii="Arial" w:hAnsi="Arial" w:cs="Arial"/>
                      <w:sz w:val="18"/>
                      <w:szCs w:val="18"/>
                    </w:rPr>
                    <w:t>Double Session Sibling</w:t>
                  </w:r>
                </w:p>
              </w:tc>
              <w:tc>
                <w:tcPr>
                  <w:tcW w:w="1984" w:type="dxa"/>
                </w:tcPr>
                <w:p w14:paraId="1E0ADCD9" w14:textId="5455D64E"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£7.50</w:t>
                  </w:r>
                </w:p>
              </w:tc>
              <w:tc>
                <w:tcPr>
                  <w:tcW w:w="1701" w:type="dxa"/>
                </w:tcPr>
                <w:p w14:paraId="21C74594" w14:textId="67AF7B57" w:rsidR="00681C04" w:rsidRPr="00A6100D" w:rsidRDefault="00A6100D" w:rsidP="00A6100D">
                  <w:pPr>
                    <w:pStyle w:val="NoSpacing"/>
                    <w:jc w:val="center"/>
                    <w:rPr>
                      <w:rFonts w:ascii="Arial" w:hAnsi="Arial" w:cs="Arial"/>
                      <w:sz w:val="18"/>
                      <w:szCs w:val="18"/>
                    </w:rPr>
                  </w:pPr>
                  <w:r w:rsidRPr="00A6100D">
                    <w:rPr>
                      <w:rFonts w:ascii="Arial" w:hAnsi="Arial" w:cs="Arial"/>
                      <w:sz w:val="18"/>
                      <w:szCs w:val="18"/>
                    </w:rPr>
                    <w:t>£8.30</w:t>
                  </w:r>
                </w:p>
              </w:tc>
            </w:tr>
          </w:tbl>
          <w:p w14:paraId="4606CE60" w14:textId="77777777" w:rsidR="00681C04" w:rsidRDefault="00681C04" w:rsidP="00E42FA2">
            <w:pPr>
              <w:pStyle w:val="NoSpacing"/>
              <w:jc w:val="both"/>
              <w:rPr>
                <w:rFonts w:ascii="Arial" w:hAnsi="Arial" w:cs="Arial"/>
              </w:rPr>
            </w:pPr>
          </w:p>
          <w:p w14:paraId="1272C5D1" w14:textId="2BE21134" w:rsidR="00681C04" w:rsidRDefault="00A6100D" w:rsidP="00E42FA2">
            <w:pPr>
              <w:pStyle w:val="NoSpacing"/>
              <w:jc w:val="both"/>
              <w:rPr>
                <w:rFonts w:ascii="Arial" w:hAnsi="Arial" w:cs="Arial"/>
              </w:rPr>
            </w:pPr>
            <w:r>
              <w:rPr>
                <w:rFonts w:ascii="Arial" w:hAnsi="Arial" w:cs="Arial"/>
              </w:rPr>
              <w:t xml:space="preserve">As referenced earlier in the meeting, </w:t>
            </w:r>
            <w:r w:rsidR="001C1B72">
              <w:rPr>
                <w:rFonts w:ascii="Arial" w:hAnsi="Arial" w:cs="Arial"/>
              </w:rPr>
              <w:t>governors</w:t>
            </w:r>
            <w:r>
              <w:rPr>
                <w:rFonts w:ascii="Arial" w:hAnsi="Arial" w:cs="Arial"/>
              </w:rPr>
              <w:t xml:space="preserve"> aired caution for price increases not to adversely impact on levels of take up.</w:t>
            </w:r>
          </w:p>
          <w:p w14:paraId="5B4F2954" w14:textId="77777777" w:rsidR="00A6100D" w:rsidRDefault="00A6100D" w:rsidP="00E42FA2">
            <w:pPr>
              <w:pStyle w:val="NoSpacing"/>
              <w:jc w:val="both"/>
              <w:rPr>
                <w:rFonts w:ascii="Arial" w:hAnsi="Arial" w:cs="Arial"/>
              </w:rPr>
            </w:pPr>
          </w:p>
          <w:p w14:paraId="7358D63F" w14:textId="712E51C5" w:rsidR="00A6100D" w:rsidRDefault="00A6100D" w:rsidP="00E42FA2">
            <w:pPr>
              <w:pStyle w:val="NoSpacing"/>
              <w:jc w:val="both"/>
              <w:rPr>
                <w:rFonts w:ascii="Arial" w:hAnsi="Arial" w:cs="Arial"/>
              </w:rPr>
            </w:pPr>
            <w:r>
              <w:rPr>
                <w:rFonts w:ascii="Arial" w:hAnsi="Arial" w:cs="Arial"/>
              </w:rPr>
              <w:t xml:space="preserve">Noting the benchmarking paper that had also been prepared for the meeting, </w:t>
            </w:r>
            <w:r w:rsidR="001C1B72">
              <w:rPr>
                <w:rFonts w:ascii="Arial" w:hAnsi="Arial" w:cs="Arial"/>
              </w:rPr>
              <w:t>governors</w:t>
            </w:r>
            <w:r>
              <w:rPr>
                <w:rFonts w:ascii="Arial" w:hAnsi="Arial" w:cs="Arial"/>
              </w:rPr>
              <w:t xml:space="preserve"> commented on the quality of the information presented</w:t>
            </w:r>
            <w:r w:rsidR="006843EC">
              <w:rPr>
                <w:rFonts w:ascii="Arial" w:hAnsi="Arial" w:cs="Arial"/>
              </w:rPr>
              <w:t>. There were no significant issues to highlight that were not explained in the content of the report.</w:t>
            </w:r>
          </w:p>
          <w:p w14:paraId="572E409F" w14:textId="77777777" w:rsidR="00A44FEF" w:rsidRDefault="00A44FEF" w:rsidP="00E42FA2">
            <w:pPr>
              <w:pStyle w:val="NoSpacing"/>
              <w:jc w:val="both"/>
              <w:rPr>
                <w:rFonts w:ascii="Arial" w:hAnsi="Arial" w:cs="Arial"/>
              </w:rPr>
            </w:pPr>
          </w:p>
          <w:p w14:paraId="3B5778A3" w14:textId="77777777" w:rsidR="008164DA" w:rsidRDefault="008164DA" w:rsidP="00E42FA2">
            <w:pPr>
              <w:pStyle w:val="NoSpacing"/>
              <w:jc w:val="both"/>
              <w:rPr>
                <w:rFonts w:ascii="Arial" w:hAnsi="Arial" w:cs="Arial"/>
              </w:rPr>
            </w:pPr>
          </w:p>
          <w:p w14:paraId="1BD1B8EB" w14:textId="29136CCF" w:rsidR="00A6100D" w:rsidRPr="00A44FEF" w:rsidRDefault="001C1B72" w:rsidP="00E42FA2">
            <w:pPr>
              <w:pStyle w:val="NoSpacing"/>
              <w:jc w:val="both"/>
              <w:rPr>
                <w:rFonts w:ascii="Arial" w:hAnsi="Arial" w:cs="Arial"/>
                <w:b/>
                <w:bCs/>
                <w:i/>
                <w:iCs/>
              </w:rPr>
            </w:pPr>
            <w:r>
              <w:rPr>
                <w:rFonts w:ascii="Arial" w:hAnsi="Arial" w:cs="Arial"/>
                <w:b/>
                <w:bCs/>
                <w:i/>
                <w:iCs/>
              </w:rPr>
              <w:lastRenderedPageBreak/>
              <w:t xml:space="preserve">Governors </w:t>
            </w:r>
            <w:r w:rsidR="00A6100D" w:rsidRPr="00A44FEF">
              <w:rPr>
                <w:rFonts w:ascii="Arial" w:hAnsi="Arial" w:cs="Arial"/>
                <w:b/>
                <w:bCs/>
                <w:i/>
                <w:iCs/>
              </w:rPr>
              <w:t>RESOLVED to the following actions:</w:t>
            </w:r>
          </w:p>
          <w:p w14:paraId="71FEC906" w14:textId="1BD41131" w:rsidR="00E42FA2" w:rsidRPr="00A44FEF" w:rsidRDefault="00E42FA2" w:rsidP="00A6100D">
            <w:pPr>
              <w:pStyle w:val="NoSpacing"/>
              <w:numPr>
                <w:ilvl w:val="0"/>
                <w:numId w:val="16"/>
              </w:numPr>
              <w:jc w:val="both"/>
              <w:rPr>
                <w:rFonts w:ascii="Arial" w:hAnsi="Arial" w:cs="Arial"/>
                <w:b/>
                <w:bCs/>
                <w:i/>
                <w:iCs/>
              </w:rPr>
            </w:pPr>
            <w:r w:rsidRPr="00A44FEF">
              <w:rPr>
                <w:rFonts w:ascii="Arial" w:hAnsi="Arial" w:cs="Arial"/>
                <w:b/>
                <w:bCs/>
                <w:i/>
                <w:iCs/>
              </w:rPr>
              <w:t xml:space="preserve">to approve the 2023/2024 Budget and Medium-Term Financial Plan up to 2025/2026 as presented. </w:t>
            </w:r>
            <w:r w:rsidR="00A6100D" w:rsidRPr="00A44FEF">
              <w:rPr>
                <w:rFonts w:ascii="Arial" w:hAnsi="Arial" w:cs="Arial"/>
                <w:b/>
                <w:bCs/>
                <w:i/>
                <w:iCs/>
              </w:rPr>
              <w:t xml:space="preserve">Agreed that further actions be considered </w:t>
            </w:r>
            <w:r w:rsidR="006843EC" w:rsidRPr="00A44FEF">
              <w:rPr>
                <w:rFonts w:ascii="Arial" w:hAnsi="Arial" w:cs="Arial"/>
                <w:b/>
                <w:bCs/>
                <w:i/>
                <w:iCs/>
              </w:rPr>
              <w:t>to address the small deficit that had been identified for the year with further efficiencies to be explored that would address future year projections.</w:t>
            </w:r>
          </w:p>
          <w:p w14:paraId="20D78983" w14:textId="3E2A8B49" w:rsidR="00E42FA2" w:rsidRPr="008164DA" w:rsidRDefault="00E42FA2" w:rsidP="00A44FEF">
            <w:pPr>
              <w:pStyle w:val="NoSpacing"/>
              <w:numPr>
                <w:ilvl w:val="0"/>
                <w:numId w:val="16"/>
              </w:numPr>
              <w:jc w:val="both"/>
              <w:rPr>
                <w:rFonts w:ascii="Arial" w:hAnsi="Arial" w:cs="Arial"/>
              </w:rPr>
            </w:pPr>
            <w:r w:rsidRPr="00A44FEF">
              <w:rPr>
                <w:rFonts w:ascii="Arial" w:hAnsi="Arial" w:cs="Arial"/>
                <w:b/>
                <w:bCs/>
                <w:i/>
                <w:iCs/>
              </w:rPr>
              <w:t xml:space="preserve">to approve the increase in school meals, breakfast club and after school club pricing as presented. </w:t>
            </w:r>
            <w:r w:rsidR="00002084">
              <w:rPr>
                <w:rFonts w:ascii="Arial" w:hAnsi="Arial" w:cs="Arial"/>
                <w:b/>
                <w:bCs/>
                <w:i/>
                <w:iCs/>
              </w:rPr>
              <w:t>Governors</w:t>
            </w:r>
            <w:r w:rsidR="00A6100D" w:rsidRPr="00A44FEF">
              <w:rPr>
                <w:rFonts w:ascii="Arial" w:hAnsi="Arial" w:cs="Arial"/>
                <w:b/>
                <w:bCs/>
                <w:i/>
                <w:iCs/>
              </w:rPr>
              <w:t xml:space="preserve"> also r</w:t>
            </w:r>
            <w:r w:rsidRPr="00A44FEF">
              <w:rPr>
                <w:rFonts w:ascii="Arial" w:hAnsi="Arial" w:cs="Arial"/>
                <w:b/>
                <w:bCs/>
                <w:i/>
                <w:iCs/>
              </w:rPr>
              <w:t>equested that further exploration be given to price increases in relation to school lettings.</w:t>
            </w:r>
          </w:p>
          <w:p w14:paraId="06D87000" w14:textId="7359AC7A" w:rsidR="008164DA" w:rsidRPr="00BC7CD9" w:rsidRDefault="008164DA" w:rsidP="008164DA">
            <w:pPr>
              <w:pStyle w:val="NoSpacing"/>
              <w:ind w:left="720"/>
              <w:jc w:val="both"/>
              <w:rPr>
                <w:rFonts w:ascii="Arial" w:hAnsi="Arial" w:cs="Arial"/>
              </w:rPr>
            </w:pPr>
          </w:p>
        </w:tc>
        <w:tc>
          <w:tcPr>
            <w:tcW w:w="1562" w:type="dxa"/>
          </w:tcPr>
          <w:p w14:paraId="5B563FA9" w14:textId="77777777" w:rsidR="0051467D" w:rsidRDefault="0051467D" w:rsidP="00787501">
            <w:pPr>
              <w:pStyle w:val="NoSpacing"/>
              <w:rPr>
                <w:rFonts w:ascii="Arial" w:hAnsi="Arial" w:cs="Arial"/>
              </w:rPr>
            </w:pPr>
          </w:p>
          <w:p w14:paraId="0AAB2204" w14:textId="77777777" w:rsidR="00ED7303" w:rsidRDefault="00ED7303" w:rsidP="00787501">
            <w:pPr>
              <w:pStyle w:val="NoSpacing"/>
              <w:rPr>
                <w:rFonts w:ascii="Arial" w:hAnsi="Arial" w:cs="Arial"/>
              </w:rPr>
            </w:pPr>
          </w:p>
          <w:p w14:paraId="01570C85" w14:textId="77777777" w:rsidR="00ED7303" w:rsidRDefault="00ED7303" w:rsidP="00787501">
            <w:pPr>
              <w:pStyle w:val="NoSpacing"/>
              <w:rPr>
                <w:rFonts w:ascii="Arial" w:hAnsi="Arial" w:cs="Arial"/>
              </w:rPr>
            </w:pPr>
          </w:p>
          <w:p w14:paraId="155C2CB0" w14:textId="77777777" w:rsidR="00ED7303" w:rsidRDefault="00ED7303" w:rsidP="00787501">
            <w:pPr>
              <w:pStyle w:val="NoSpacing"/>
              <w:rPr>
                <w:rFonts w:ascii="Arial" w:hAnsi="Arial" w:cs="Arial"/>
              </w:rPr>
            </w:pPr>
          </w:p>
          <w:p w14:paraId="6A782F13" w14:textId="77777777" w:rsidR="00ED7303" w:rsidRDefault="00ED7303" w:rsidP="00787501">
            <w:pPr>
              <w:pStyle w:val="NoSpacing"/>
              <w:rPr>
                <w:rFonts w:ascii="Arial" w:hAnsi="Arial" w:cs="Arial"/>
              </w:rPr>
            </w:pPr>
          </w:p>
          <w:p w14:paraId="2C0CB912" w14:textId="2E506433" w:rsidR="00ED7303" w:rsidRDefault="00ED7303" w:rsidP="00787501">
            <w:pPr>
              <w:pStyle w:val="NoSpacing"/>
              <w:rPr>
                <w:rFonts w:ascii="Arial" w:hAnsi="Arial" w:cs="Arial"/>
                <w:b/>
                <w:sz w:val="18"/>
                <w:szCs w:val="18"/>
              </w:rPr>
            </w:pPr>
            <w:r w:rsidRPr="00ED7303">
              <w:rPr>
                <w:rFonts w:ascii="Arial" w:hAnsi="Arial" w:cs="Arial"/>
                <w:b/>
                <w:sz w:val="18"/>
                <w:szCs w:val="18"/>
              </w:rPr>
              <w:t>All to note</w:t>
            </w:r>
          </w:p>
          <w:p w14:paraId="323CA65F" w14:textId="77777777" w:rsidR="00A44FEF" w:rsidRDefault="00A44FEF" w:rsidP="00787501">
            <w:pPr>
              <w:pStyle w:val="NoSpacing"/>
              <w:rPr>
                <w:rFonts w:ascii="Arial" w:hAnsi="Arial" w:cs="Arial"/>
                <w:b/>
                <w:sz w:val="18"/>
                <w:szCs w:val="18"/>
              </w:rPr>
            </w:pPr>
          </w:p>
          <w:p w14:paraId="098197F8" w14:textId="77777777" w:rsidR="00A44FEF" w:rsidRDefault="00A44FEF" w:rsidP="00787501">
            <w:pPr>
              <w:pStyle w:val="NoSpacing"/>
              <w:rPr>
                <w:rFonts w:ascii="Arial" w:hAnsi="Arial" w:cs="Arial"/>
                <w:b/>
                <w:sz w:val="18"/>
                <w:szCs w:val="18"/>
              </w:rPr>
            </w:pPr>
          </w:p>
          <w:p w14:paraId="2EDE2F7F" w14:textId="77777777" w:rsidR="00A44FEF" w:rsidRDefault="00A44FEF" w:rsidP="00787501">
            <w:pPr>
              <w:pStyle w:val="NoSpacing"/>
              <w:rPr>
                <w:rFonts w:ascii="Arial" w:hAnsi="Arial" w:cs="Arial"/>
                <w:b/>
                <w:sz w:val="18"/>
                <w:szCs w:val="18"/>
              </w:rPr>
            </w:pPr>
          </w:p>
          <w:p w14:paraId="171C4EF4" w14:textId="77777777" w:rsidR="00A44FEF" w:rsidRDefault="00A44FEF" w:rsidP="00787501">
            <w:pPr>
              <w:pStyle w:val="NoSpacing"/>
              <w:rPr>
                <w:rFonts w:ascii="Arial" w:hAnsi="Arial" w:cs="Arial"/>
                <w:b/>
                <w:sz w:val="18"/>
                <w:szCs w:val="18"/>
              </w:rPr>
            </w:pPr>
          </w:p>
          <w:p w14:paraId="090960A2" w14:textId="77777777" w:rsidR="00A44FEF" w:rsidRDefault="00A44FEF" w:rsidP="00787501">
            <w:pPr>
              <w:pStyle w:val="NoSpacing"/>
              <w:rPr>
                <w:rFonts w:ascii="Arial" w:hAnsi="Arial" w:cs="Arial"/>
                <w:b/>
                <w:sz w:val="18"/>
                <w:szCs w:val="18"/>
              </w:rPr>
            </w:pPr>
          </w:p>
          <w:p w14:paraId="1B0B613B" w14:textId="77777777" w:rsidR="00A44FEF" w:rsidRDefault="00A44FEF" w:rsidP="00787501">
            <w:pPr>
              <w:pStyle w:val="NoSpacing"/>
              <w:rPr>
                <w:rFonts w:ascii="Arial" w:hAnsi="Arial" w:cs="Arial"/>
                <w:b/>
                <w:sz w:val="18"/>
                <w:szCs w:val="18"/>
              </w:rPr>
            </w:pPr>
          </w:p>
          <w:p w14:paraId="27839660" w14:textId="77777777" w:rsidR="00A44FEF" w:rsidRDefault="00A44FEF" w:rsidP="00787501">
            <w:pPr>
              <w:pStyle w:val="NoSpacing"/>
              <w:rPr>
                <w:rFonts w:ascii="Arial" w:hAnsi="Arial" w:cs="Arial"/>
                <w:b/>
                <w:sz w:val="18"/>
                <w:szCs w:val="18"/>
              </w:rPr>
            </w:pPr>
          </w:p>
          <w:p w14:paraId="148835B7" w14:textId="77777777" w:rsidR="00A44FEF" w:rsidRDefault="00A44FEF" w:rsidP="00787501">
            <w:pPr>
              <w:pStyle w:val="NoSpacing"/>
              <w:rPr>
                <w:rFonts w:ascii="Arial" w:hAnsi="Arial" w:cs="Arial"/>
                <w:b/>
                <w:sz w:val="18"/>
                <w:szCs w:val="18"/>
              </w:rPr>
            </w:pPr>
          </w:p>
          <w:p w14:paraId="29F24054" w14:textId="77777777" w:rsidR="00A44FEF" w:rsidRDefault="00A44FEF" w:rsidP="00787501">
            <w:pPr>
              <w:pStyle w:val="NoSpacing"/>
              <w:rPr>
                <w:rFonts w:ascii="Arial" w:hAnsi="Arial" w:cs="Arial"/>
                <w:b/>
                <w:sz w:val="18"/>
                <w:szCs w:val="18"/>
              </w:rPr>
            </w:pPr>
          </w:p>
          <w:p w14:paraId="3F6447A6" w14:textId="77777777" w:rsidR="00A44FEF" w:rsidRDefault="00A44FEF" w:rsidP="00787501">
            <w:pPr>
              <w:pStyle w:val="NoSpacing"/>
              <w:rPr>
                <w:rFonts w:ascii="Arial" w:hAnsi="Arial" w:cs="Arial"/>
                <w:b/>
                <w:sz w:val="18"/>
                <w:szCs w:val="18"/>
              </w:rPr>
            </w:pPr>
          </w:p>
          <w:p w14:paraId="587E2EA1" w14:textId="77777777" w:rsidR="00A44FEF" w:rsidRDefault="00A44FEF" w:rsidP="00787501">
            <w:pPr>
              <w:pStyle w:val="NoSpacing"/>
              <w:rPr>
                <w:rFonts w:ascii="Arial" w:hAnsi="Arial" w:cs="Arial"/>
                <w:b/>
                <w:sz w:val="18"/>
                <w:szCs w:val="18"/>
              </w:rPr>
            </w:pPr>
          </w:p>
          <w:p w14:paraId="6C137C82" w14:textId="77777777" w:rsidR="00A44FEF" w:rsidRDefault="00A44FEF" w:rsidP="00787501">
            <w:pPr>
              <w:pStyle w:val="NoSpacing"/>
              <w:rPr>
                <w:rFonts w:ascii="Arial" w:hAnsi="Arial" w:cs="Arial"/>
                <w:b/>
                <w:sz w:val="18"/>
                <w:szCs w:val="18"/>
              </w:rPr>
            </w:pPr>
          </w:p>
          <w:p w14:paraId="0A0458B6" w14:textId="77777777" w:rsidR="00A44FEF" w:rsidRDefault="00A44FEF" w:rsidP="00787501">
            <w:pPr>
              <w:pStyle w:val="NoSpacing"/>
              <w:rPr>
                <w:rFonts w:ascii="Arial" w:hAnsi="Arial" w:cs="Arial"/>
                <w:b/>
                <w:sz w:val="18"/>
                <w:szCs w:val="18"/>
              </w:rPr>
            </w:pPr>
          </w:p>
          <w:p w14:paraId="22FA3AA4" w14:textId="77777777" w:rsidR="00A44FEF" w:rsidRDefault="00A44FEF" w:rsidP="00787501">
            <w:pPr>
              <w:pStyle w:val="NoSpacing"/>
              <w:rPr>
                <w:rFonts w:ascii="Arial" w:hAnsi="Arial" w:cs="Arial"/>
                <w:b/>
                <w:sz w:val="18"/>
                <w:szCs w:val="18"/>
              </w:rPr>
            </w:pPr>
          </w:p>
          <w:p w14:paraId="7D1EF535" w14:textId="77777777" w:rsidR="00A44FEF" w:rsidRDefault="00A44FEF" w:rsidP="00787501">
            <w:pPr>
              <w:pStyle w:val="NoSpacing"/>
              <w:rPr>
                <w:rFonts w:ascii="Arial" w:hAnsi="Arial" w:cs="Arial"/>
                <w:b/>
                <w:sz w:val="18"/>
                <w:szCs w:val="18"/>
              </w:rPr>
            </w:pPr>
          </w:p>
          <w:p w14:paraId="6EA9DB87" w14:textId="77777777" w:rsidR="00A44FEF" w:rsidRDefault="00A44FEF" w:rsidP="00787501">
            <w:pPr>
              <w:pStyle w:val="NoSpacing"/>
              <w:rPr>
                <w:rFonts w:ascii="Arial" w:hAnsi="Arial" w:cs="Arial"/>
                <w:b/>
                <w:sz w:val="18"/>
                <w:szCs w:val="18"/>
              </w:rPr>
            </w:pPr>
          </w:p>
          <w:p w14:paraId="111F656E" w14:textId="77777777" w:rsidR="00A44FEF" w:rsidRDefault="00A44FEF" w:rsidP="00787501">
            <w:pPr>
              <w:pStyle w:val="NoSpacing"/>
              <w:rPr>
                <w:rFonts w:ascii="Arial" w:hAnsi="Arial" w:cs="Arial"/>
                <w:b/>
                <w:sz w:val="18"/>
                <w:szCs w:val="18"/>
              </w:rPr>
            </w:pPr>
          </w:p>
          <w:p w14:paraId="46F3F750" w14:textId="24B0D934" w:rsidR="00A44FEF" w:rsidRDefault="00A44FEF" w:rsidP="00787501">
            <w:pPr>
              <w:pStyle w:val="NoSpacing"/>
              <w:rPr>
                <w:rFonts w:ascii="Arial" w:hAnsi="Arial" w:cs="Arial"/>
                <w:b/>
                <w:sz w:val="18"/>
                <w:szCs w:val="18"/>
              </w:rPr>
            </w:pPr>
            <w:r>
              <w:rPr>
                <w:rFonts w:ascii="Arial" w:hAnsi="Arial" w:cs="Arial"/>
                <w:b/>
                <w:sz w:val="18"/>
                <w:szCs w:val="18"/>
              </w:rPr>
              <w:t>Headteacher</w:t>
            </w:r>
          </w:p>
          <w:p w14:paraId="09345A8F" w14:textId="77777777" w:rsidR="00A44FEF" w:rsidRDefault="00A44FEF" w:rsidP="00787501">
            <w:pPr>
              <w:pStyle w:val="NoSpacing"/>
              <w:rPr>
                <w:rFonts w:ascii="Arial" w:hAnsi="Arial" w:cs="Arial"/>
                <w:b/>
                <w:sz w:val="18"/>
                <w:szCs w:val="18"/>
              </w:rPr>
            </w:pPr>
          </w:p>
          <w:p w14:paraId="11096AD6" w14:textId="77777777" w:rsidR="00A44FEF" w:rsidRDefault="00A44FEF" w:rsidP="00787501">
            <w:pPr>
              <w:pStyle w:val="NoSpacing"/>
              <w:rPr>
                <w:rFonts w:ascii="Arial" w:hAnsi="Arial" w:cs="Arial"/>
                <w:b/>
                <w:sz w:val="18"/>
                <w:szCs w:val="18"/>
              </w:rPr>
            </w:pPr>
          </w:p>
          <w:p w14:paraId="0C6D5C4A" w14:textId="77777777" w:rsidR="00A44FEF" w:rsidRDefault="00A44FEF" w:rsidP="00787501">
            <w:pPr>
              <w:pStyle w:val="NoSpacing"/>
              <w:rPr>
                <w:rFonts w:ascii="Arial" w:hAnsi="Arial" w:cs="Arial"/>
                <w:b/>
                <w:sz w:val="18"/>
                <w:szCs w:val="18"/>
              </w:rPr>
            </w:pPr>
          </w:p>
          <w:p w14:paraId="20475948" w14:textId="77777777" w:rsidR="00A44FEF" w:rsidRDefault="00A44FEF" w:rsidP="00787501">
            <w:pPr>
              <w:pStyle w:val="NoSpacing"/>
              <w:rPr>
                <w:rFonts w:ascii="Arial" w:hAnsi="Arial" w:cs="Arial"/>
                <w:b/>
                <w:sz w:val="18"/>
                <w:szCs w:val="18"/>
              </w:rPr>
            </w:pPr>
          </w:p>
          <w:p w14:paraId="5E313D47" w14:textId="77777777" w:rsidR="00A44FEF" w:rsidRDefault="00A44FEF" w:rsidP="00787501">
            <w:pPr>
              <w:pStyle w:val="NoSpacing"/>
              <w:rPr>
                <w:rFonts w:ascii="Arial" w:hAnsi="Arial" w:cs="Arial"/>
                <w:b/>
                <w:sz w:val="18"/>
                <w:szCs w:val="18"/>
              </w:rPr>
            </w:pPr>
          </w:p>
          <w:p w14:paraId="413DE2E7" w14:textId="77777777" w:rsidR="00A44FEF" w:rsidRDefault="00A44FEF" w:rsidP="00787501">
            <w:pPr>
              <w:pStyle w:val="NoSpacing"/>
              <w:rPr>
                <w:rFonts w:ascii="Arial" w:hAnsi="Arial" w:cs="Arial"/>
                <w:b/>
                <w:sz w:val="18"/>
                <w:szCs w:val="18"/>
              </w:rPr>
            </w:pPr>
          </w:p>
          <w:p w14:paraId="0E65D272" w14:textId="77777777" w:rsidR="00A44FEF" w:rsidRDefault="00A44FEF" w:rsidP="00787501">
            <w:pPr>
              <w:pStyle w:val="NoSpacing"/>
              <w:rPr>
                <w:rFonts w:ascii="Arial" w:hAnsi="Arial" w:cs="Arial"/>
                <w:b/>
                <w:sz w:val="18"/>
                <w:szCs w:val="18"/>
              </w:rPr>
            </w:pPr>
          </w:p>
          <w:p w14:paraId="0908825D" w14:textId="77777777" w:rsidR="00A44FEF" w:rsidRDefault="00A44FEF" w:rsidP="00787501">
            <w:pPr>
              <w:pStyle w:val="NoSpacing"/>
              <w:rPr>
                <w:rFonts w:ascii="Arial" w:hAnsi="Arial" w:cs="Arial"/>
                <w:b/>
                <w:sz w:val="18"/>
                <w:szCs w:val="18"/>
              </w:rPr>
            </w:pPr>
          </w:p>
          <w:p w14:paraId="48CE8048" w14:textId="77777777" w:rsidR="00A44FEF" w:rsidRDefault="00A44FEF" w:rsidP="00787501">
            <w:pPr>
              <w:pStyle w:val="NoSpacing"/>
              <w:rPr>
                <w:rFonts w:ascii="Arial" w:hAnsi="Arial" w:cs="Arial"/>
                <w:b/>
                <w:sz w:val="18"/>
                <w:szCs w:val="18"/>
              </w:rPr>
            </w:pPr>
          </w:p>
          <w:p w14:paraId="1660DF7F" w14:textId="77777777" w:rsidR="00A44FEF" w:rsidRDefault="00A44FEF" w:rsidP="00787501">
            <w:pPr>
              <w:pStyle w:val="NoSpacing"/>
              <w:rPr>
                <w:rFonts w:ascii="Arial" w:hAnsi="Arial" w:cs="Arial"/>
                <w:b/>
                <w:sz w:val="18"/>
                <w:szCs w:val="18"/>
              </w:rPr>
            </w:pPr>
          </w:p>
          <w:p w14:paraId="265B3977" w14:textId="77777777" w:rsidR="00A44FEF" w:rsidRDefault="00A44FEF" w:rsidP="00787501">
            <w:pPr>
              <w:pStyle w:val="NoSpacing"/>
              <w:rPr>
                <w:rFonts w:ascii="Arial" w:hAnsi="Arial" w:cs="Arial"/>
                <w:b/>
                <w:sz w:val="18"/>
                <w:szCs w:val="18"/>
              </w:rPr>
            </w:pPr>
          </w:p>
          <w:p w14:paraId="7B6ED70F" w14:textId="77777777" w:rsidR="00A44FEF" w:rsidRDefault="00A44FEF" w:rsidP="00787501">
            <w:pPr>
              <w:pStyle w:val="NoSpacing"/>
              <w:rPr>
                <w:rFonts w:ascii="Arial" w:hAnsi="Arial" w:cs="Arial"/>
                <w:b/>
                <w:sz w:val="18"/>
                <w:szCs w:val="18"/>
              </w:rPr>
            </w:pPr>
          </w:p>
          <w:p w14:paraId="5BEAFD7B" w14:textId="77777777" w:rsidR="00A44FEF" w:rsidRDefault="00A44FEF" w:rsidP="00787501">
            <w:pPr>
              <w:pStyle w:val="NoSpacing"/>
              <w:rPr>
                <w:rFonts w:ascii="Arial" w:hAnsi="Arial" w:cs="Arial"/>
                <w:b/>
                <w:sz w:val="18"/>
                <w:szCs w:val="18"/>
              </w:rPr>
            </w:pPr>
          </w:p>
          <w:p w14:paraId="07ED3708" w14:textId="77777777" w:rsidR="00A44FEF" w:rsidRDefault="00A44FEF" w:rsidP="00787501">
            <w:pPr>
              <w:pStyle w:val="NoSpacing"/>
              <w:rPr>
                <w:rFonts w:ascii="Arial" w:hAnsi="Arial" w:cs="Arial"/>
                <w:b/>
                <w:sz w:val="18"/>
                <w:szCs w:val="18"/>
              </w:rPr>
            </w:pPr>
          </w:p>
          <w:p w14:paraId="65D07F9F" w14:textId="77777777" w:rsidR="00A44FEF" w:rsidRDefault="00A44FEF" w:rsidP="00787501">
            <w:pPr>
              <w:pStyle w:val="NoSpacing"/>
              <w:rPr>
                <w:rFonts w:ascii="Arial" w:hAnsi="Arial" w:cs="Arial"/>
                <w:b/>
                <w:sz w:val="18"/>
                <w:szCs w:val="18"/>
              </w:rPr>
            </w:pPr>
          </w:p>
          <w:p w14:paraId="0BA67293" w14:textId="77777777" w:rsidR="00A44FEF" w:rsidRDefault="00A44FEF" w:rsidP="00787501">
            <w:pPr>
              <w:pStyle w:val="NoSpacing"/>
              <w:rPr>
                <w:rFonts w:ascii="Arial" w:hAnsi="Arial" w:cs="Arial"/>
                <w:b/>
                <w:sz w:val="18"/>
                <w:szCs w:val="18"/>
              </w:rPr>
            </w:pPr>
          </w:p>
          <w:p w14:paraId="338C858F" w14:textId="77777777" w:rsidR="00A44FEF" w:rsidRDefault="00A44FEF" w:rsidP="00787501">
            <w:pPr>
              <w:pStyle w:val="NoSpacing"/>
              <w:rPr>
                <w:rFonts w:ascii="Arial" w:hAnsi="Arial" w:cs="Arial"/>
                <w:b/>
                <w:sz w:val="18"/>
                <w:szCs w:val="18"/>
              </w:rPr>
            </w:pPr>
          </w:p>
          <w:p w14:paraId="7E46FF38" w14:textId="77777777" w:rsidR="00A44FEF" w:rsidRDefault="00A44FEF" w:rsidP="00787501">
            <w:pPr>
              <w:pStyle w:val="NoSpacing"/>
              <w:rPr>
                <w:rFonts w:ascii="Arial" w:hAnsi="Arial" w:cs="Arial"/>
                <w:b/>
                <w:sz w:val="18"/>
                <w:szCs w:val="18"/>
              </w:rPr>
            </w:pPr>
          </w:p>
          <w:p w14:paraId="6C64DE32" w14:textId="77777777" w:rsidR="00A44FEF" w:rsidRDefault="00A44FEF" w:rsidP="00787501">
            <w:pPr>
              <w:pStyle w:val="NoSpacing"/>
              <w:rPr>
                <w:rFonts w:ascii="Arial" w:hAnsi="Arial" w:cs="Arial"/>
                <w:b/>
                <w:sz w:val="18"/>
                <w:szCs w:val="18"/>
              </w:rPr>
            </w:pPr>
          </w:p>
          <w:p w14:paraId="31F714DC" w14:textId="77777777" w:rsidR="00A44FEF" w:rsidRDefault="00A44FEF" w:rsidP="00787501">
            <w:pPr>
              <w:pStyle w:val="NoSpacing"/>
              <w:rPr>
                <w:rFonts w:ascii="Arial" w:hAnsi="Arial" w:cs="Arial"/>
                <w:b/>
                <w:sz w:val="18"/>
                <w:szCs w:val="18"/>
              </w:rPr>
            </w:pPr>
          </w:p>
          <w:p w14:paraId="5567503D" w14:textId="77777777" w:rsidR="00A44FEF" w:rsidRDefault="00A44FEF" w:rsidP="00787501">
            <w:pPr>
              <w:pStyle w:val="NoSpacing"/>
              <w:rPr>
                <w:rFonts w:ascii="Arial" w:hAnsi="Arial" w:cs="Arial"/>
                <w:b/>
                <w:sz w:val="18"/>
                <w:szCs w:val="18"/>
              </w:rPr>
            </w:pPr>
          </w:p>
          <w:p w14:paraId="3CCBC691" w14:textId="77777777" w:rsidR="00A44FEF" w:rsidRDefault="00A44FEF" w:rsidP="00787501">
            <w:pPr>
              <w:pStyle w:val="NoSpacing"/>
              <w:rPr>
                <w:rFonts w:ascii="Arial" w:hAnsi="Arial" w:cs="Arial"/>
                <w:b/>
                <w:sz w:val="18"/>
                <w:szCs w:val="18"/>
              </w:rPr>
            </w:pPr>
          </w:p>
          <w:p w14:paraId="7CE9753F" w14:textId="77777777" w:rsidR="00A44FEF" w:rsidRDefault="00A44FEF" w:rsidP="00787501">
            <w:pPr>
              <w:pStyle w:val="NoSpacing"/>
              <w:rPr>
                <w:rFonts w:ascii="Arial" w:hAnsi="Arial" w:cs="Arial"/>
                <w:b/>
                <w:sz w:val="18"/>
                <w:szCs w:val="18"/>
              </w:rPr>
            </w:pPr>
          </w:p>
          <w:p w14:paraId="00383348" w14:textId="77777777" w:rsidR="00A44FEF" w:rsidRDefault="00A44FEF" w:rsidP="00787501">
            <w:pPr>
              <w:pStyle w:val="NoSpacing"/>
              <w:rPr>
                <w:rFonts w:ascii="Arial" w:hAnsi="Arial" w:cs="Arial"/>
                <w:b/>
                <w:sz w:val="18"/>
                <w:szCs w:val="18"/>
              </w:rPr>
            </w:pPr>
          </w:p>
          <w:p w14:paraId="22F1CFD5" w14:textId="77777777" w:rsidR="00A44FEF" w:rsidRDefault="00A44FEF" w:rsidP="00787501">
            <w:pPr>
              <w:pStyle w:val="NoSpacing"/>
              <w:rPr>
                <w:rFonts w:ascii="Arial" w:hAnsi="Arial" w:cs="Arial"/>
                <w:b/>
                <w:sz w:val="18"/>
                <w:szCs w:val="18"/>
              </w:rPr>
            </w:pPr>
          </w:p>
          <w:p w14:paraId="047BE69C" w14:textId="77777777" w:rsidR="00A44FEF" w:rsidRDefault="00A44FEF" w:rsidP="00787501">
            <w:pPr>
              <w:pStyle w:val="NoSpacing"/>
              <w:rPr>
                <w:rFonts w:ascii="Arial" w:hAnsi="Arial" w:cs="Arial"/>
                <w:b/>
                <w:sz w:val="18"/>
                <w:szCs w:val="18"/>
              </w:rPr>
            </w:pPr>
          </w:p>
          <w:p w14:paraId="67F547AA" w14:textId="77777777" w:rsidR="00A44FEF" w:rsidRDefault="00A44FEF" w:rsidP="00787501">
            <w:pPr>
              <w:pStyle w:val="NoSpacing"/>
              <w:rPr>
                <w:rFonts w:ascii="Arial" w:hAnsi="Arial" w:cs="Arial"/>
                <w:b/>
                <w:sz w:val="18"/>
                <w:szCs w:val="18"/>
              </w:rPr>
            </w:pPr>
          </w:p>
          <w:p w14:paraId="57C4A552" w14:textId="77777777" w:rsidR="00A44FEF" w:rsidRDefault="00A44FEF" w:rsidP="00787501">
            <w:pPr>
              <w:pStyle w:val="NoSpacing"/>
              <w:rPr>
                <w:rFonts w:ascii="Arial" w:hAnsi="Arial" w:cs="Arial"/>
                <w:b/>
                <w:sz w:val="18"/>
                <w:szCs w:val="18"/>
              </w:rPr>
            </w:pPr>
          </w:p>
          <w:p w14:paraId="5F9B4293" w14:textId="77777777" w:rsidR="00A44FEF" w:rsidRDefault="00A44FEF" w:rsidP="00787501">
            <w:pPr>
              <w:pStyle w:val="NoSpacing"/>
              <w:rPr>
                <w:rFonts w:ascii="Arial" w:hAnsi="Arial" w:cs="Arial"/>
                <w:b/>
                <w:sz w:val="18"/>
                <w:szCs w:val="18"/>
              </w:rPr>
            </w:pPr>
          </w:p>
          <w:p w14:paraId="14835748" w14:textId="77777777" w:rsidR="00A44FEF" w:rsidRDefault="00A44FEF" w:rsidP="00787501">
            <w:pPr>
              <w:pStyle w:val="NoSpacing"/>
              <w:rPr>
                <w:rFonts w:ascii="Arial" w:hAnsi="Arial" w:cs="Arial"/>
                <w:b/>
                <w:sz w:val="18"/>
                <w:szCs w:val="18"/>
              </w:rPr>
            </w:pPr>
          </w:p>
          <w:p w14:paraId="6D253309" w14:textId="77777777" w:rsidR="00A44FEF" w:rsidRDefault="00A44FEF" w:rsidP="00787501">
            <w:pPr>
              <w:pStyle w:val="NoSpacing"/>
              <w:rPr>
                <w:rFonts w:ascii="Arial" w:hAnsi="Arial" w:cs="Arial"/>
                <w:b/>
                <w:sz w:val="18"/>
                <w:szCs w:val="18"/>
              </w:rPr>
            </w:pPr>
          </w:p>
          <w:p w14:paraId="4381B512" w14:textId="77777777" w:rsidR="00A44FEF" w:rsidRDefault="00A44FEF" w:rsidP="00787501">
            <w:pPr>
              <w:pStyle w:val="NoSpacing"/>
              <w:rPr>
                <w:rFonts w:ascii="Arial" w:hAnsi="Arial" w:cs="Arial"/>
                <w:b/>
                <w:sz w:val="18"/>
                <w:szCs w:val="18"/>
              </w:rPr>
            </w:pPr>
          </w:p>
          <w:p w14:paraId="0C57BB8B" w14:textId="77777777" w:rsidR="00A44FEF" w:rsidRDefault="00A44FEF" w:rsidP="00787501">
            <w:pPr>
              <w:pStyle w:val="NoSpacing"/>
              <w:rPr>
                <w:rFonts w:ascii="Arial" w:hAnsi="Arial" w:cs="Arial"/>
                <w:b/>
                <w:sz w:val="18"/>
                <w:szCs w:val="18"/>
              </w:rPr>
            </w:pPr>
          </w:p>
          <w:p w14:paraId="6D3B0A87" w14:textId="77777777" w:rsidR="00A44FEF" w:rsidRDefault="00A44FEF" w:rsidP="00787501">
            <w:pPr>
              <w:pStyle w:val="NoSpacing"/>
              <w:rPr>
                <w:rFonts w:ascii="Arial" w:hAnsi="Arial" w:cs="Arial"/>
                <w:b/>
                <w:sz w:val="18"/>
                <w:szCs w:val="18"/>
              </w:rPr>
            </w:pPr>
          </w:p>
          <w:p w14:paraId="34EF6854" w14:textId="77777777" w:rsidR="00A44FEF" w:rsidRDefault="00A44FEF" w:rsidP="00787501">
            <w:pPr>
              <w:pStyle w:val="NoSpacing"/>
              <w:rPr>
                <w:rFonts w:ascii="Arial" w:hAnsi="Arial" w:cs="Arial"/>
                <w:b/>
                <w:sz w:val="18"/>
                <w:szCs w:val="18"/>
              </w:rPr>
            </w:pPr>
          </w:p>
          <w:p w14:paraId="1DB69AE7" w14:textId="77777777" w:rsidR="00A44FEF" w:rsidRDefault="00A44FEF" w:rsidP="00787501">
            <w:pPr>
              <w:pStyle w:val="NoSpacing"/>
              <w:rPr>
                <w:rFonts w:ascii="Arial" w:hAnsi="Arial" w:cs="Arial"/>
                <w:b/>
                <w:sz w:val="18"/>
                <w:szCs w:val="18"/>
              </w:rPr>
            </w:pPr>
          </w:p>
          <w:p w14:paraId="0D5494FE" w14:textId="77777777" w:rsidR="00A44FEF" w:rsidRDefault="00A44FEF" w:rsidP="00787501">
            <w:pPr>
              <w:pStyle w:val="NoSpacing"/>
              <w:rPr>
                <w:rFonts w:ascii="Arial" w:hAnsi="Arial" w:cs="Arial"/>
                <w:b/>
                <w:sz w:val="18"/>
                <w:szCs w:val="18"/>
              </w:rPr>
            </w:pPr>
          </w:p>
          <w:p w14:paraId="5C8BB327" w14:textId="77777777" w:rsidR="00A44FEF" w:rsidRDefault="00A44FEF" w:rsidP="00787501">
            <w:pPr>
              <w:pStyle w:val="NoSpacing"/>
              <w:rPr>
                <w:rFonts w:ascii="Arial" w:hAnsi="Arial" w:cs="Arial"/>
                <w:b/>
                <w:sz w:val="18"/>
                <w:szCs w:val="18"/>
              </w:rPr>
            </w:pPr>
          </w:p>
          <w:p w14:paraId="11DF460B" w14:textId="77777777" w:rsidR="00A44FEF" w:rsidRDefault="00A44FEF" w:rsidP="00787501">
            <w:pPr>
              <w:pStyle w:val="NoSpacing"/>
              <w:rPr>
                <w:rFonts w:ascii="Arial" w:hAnsi="Arial" w:cs="Arial"/>
                <w:b/>
                <w:sz w:val="18"/>
                <w:szCs w:val="18"/>
              </w:rPr>
            </w:pPr>
          </w:p>
          <w:p w14:paraId="2C7E1C7D" w14:textId="77777777" w:rsidR="00A44FEF" w:rsidRDefault="00A44FEF" w:rsidP="00787501">
            <w:pPr>
              <w:pStyle w:val="NoSpacing"/>
              <w:rPr>
                <w:rFonts w:ascii="Arial" w:hAnsi="Arial" w:cs="Arial"/>
                <w:b/>
                <w:sz w:val="18"/>
                <w:szCs w:val="18"/>
              </w:rPr>
            </w:pPr>
          </w:p>
          <w:p w14:paraId="113B5E7F" w14:textId="77777777" w:rsidR="00A44FEF" w:rsidRDefault="00A44FEF" w:rsidP="00787501">
            <w:pPr>
              <w:pStyle w:val="NoSpacing"/>
              <w:rPr>
                <w:rFonts w:ascii="Arial" w:hAnsi="Arial" w:cs="Arial"/>
                <w:b/>
                <w:sz w:val="18"/>
                <w:szCs w:val="18"/>
              </w:rPr>
            </w:pPr>
          </w:p>
          <w:p w14:paraId="58DA164D" w14:textId="77777777" w:rsidR="008164DA" w:rsidRDefault="008164DA" w:rsidP="00787501">
            <w:pPr>
              <w:pStyle w:val="NoSpacing"/>
              <w:rPr>
                <w:rFonts w:ascii="Arial" w:hAnsi="Arial" w:cs="Arial"/>
                <w:b/>
                <w:sz w:val="18"/>
                <w:szCs w:val="18"/>
              </w:rPr>
            </w:pPr>
          </w:p>
          <w:p w14:paraId="2BBA7B53" w14:textId="77777777" w:rsidR="00A44FEF" w:rsidRDefault="00A44FEF" w:rsidP="00787501">
            <w:pPr>
              <w:pStyle w:val="NoSpacing"/>
              <w:rPr>
                <w:rFonts w:ascii="Arial" w:hAnsi="Arial" w:cs="Arial"/>
                <w:b/>
                <w:sz w:val="18"/>
                <w:szCs w:val="18"/>
              </w:rPr>
            </w:pPr>
          </w:p>
          <w:p w14:paraId="7BDF3507" w14:textId="0A1C3763" w:rsidR="00A44FEF" w:rsidRDefault="00A44FEF" w:rsidP="00787501">
            <w:pPr>
              <w:pStyle w:val="NoSpacing"/>
              <w:rPr>
                <w:rFonts w:ascii="Arial" w:hAnsi="Arial" w:cs="Arial"/>
                <w:b/>
                <w:sz w:val="18"/>
                <w:szCs w:val="18"/>
              </w:rPr>
            </w:pPr>
            <w:r>
              <w:rPr>
                <w:rFonts w:ascii="Arial" w:hAnsi="Arial" w:cs="Arial"/>
                <w:b/>
                <w:sz w:val="18"/>
                <w:szCs w:val="18"/>
              </w:rPr>
              <w:t>Headteacher</w:t>
            </w:r>
          </w:p>
          <w:p w14:paraId="5D49EDA6" w14:textId="77777777" w:rsidR="008164DA" w:rsidRDefault="008164DA" w:rsidP="00787501">
            <w:pPr>
              <w:pStyle w:val="NoSpacing"/>
              <w:rPr>
                <w:rFonts w:ascii="Arial" w:hAnsi="Arial" w:cs="Arial"/>
                <w:b/>
                <w:sz w:val="18"/>
                <w:szCs w:val="18"/>
              </w:rPr>
            </w:pPr>
          </w:p>
          <w:p w14:paraId="3727C6F6" w14:textId="77777777" w:rsidR="008164DA" w:rsidRDefault="008164DA" w:rsidP="00787501">
            <w:pPr>
              <w:pStyle w:val="NoSpacing"/>
              <w:rPr>
                <w:rFonts w:ascii="Arial" w:hAnsi="Arial" w:cs="Arial"/>
                <w:b/>
                <w:sz w:val="18"/>
                <w:szCs w:val="18"/>
              </w:rPr>
            </w:pPr>
          </w:p>
          <w:p w14:paraId="3EFC5EDD" w14:textId="77777777" w:rsidR="008164DA" w:rsidRDefault="008164DA" w:rsidP="00787501">
            <w:pPr>
              <w:pStyle w:val="NoSpacing"/>
              <w:rPr>
                <w:rFonts w:ascii="Arial" w:hAnsi="Arial" w:cs="Arial"/>
                <w:b/>
                <w:sz w:val="18"/>
                <w:szCs w:val="18"/>
              </w:rPr>
            </w:pPr>
          </w:p>
          <w:p w14:paraId="3320DA51" w14:textId="77777777" w:rsidR="008164DA" w:rsidRDefault="008164DA" w:rsidP="00787501">
            <w:pPr>
              <w:pStyle w:val="NoSpacing"/>
              <w:rPr>
                <w:rFonts w:ascii="Arial" w:hAnsi="Arial" w:cs="Arial"/>
                <w:b/>
                <w:sz w:val="18"/>
                <w:szCs w:val="18"/>
              </w:rPr>
            </w:pPr>
          </w:p>
          <w:p w14:paraId="35170E22" w14:textId="2885070E" w:rsidR="008164DA" w:rsidRDefault="008164DA" w:rsidP="00787501">
            <w:pPr>
              <w:pStyle w:val="NoSpacing"/>
              <w:rPr>
                <w:rFonts w:ascii="Arial" w:hAnsi="Arial" w:cs="Arial"/>
                <w:b/>
                <w:sz w:val="18"/>
                <w:szCs w:val="18"/>
              </w:rPr>
            </w:pPr>
            <w:r>
              <w:rPr>
                <w:rFonts w:ascii="Arial" w:hAnsi="Arial" w:cs="Arial"/>
                <w:b/>
                <w:sz w:val="18"/>
                <w:szCs w:val="18"/>
              </w:rPr>
              <w:t>Headteacher</w:t>
            </w:r>
          </w:p>
          <w:p w14:paraId="384D70D0" w14:textId="59F49446" w:rsidR="00ED7303" w:rsidRDefault="00ED7303" w:rsidP="00787501">
            <w:pPr>
              <w:pStyle w:val="NoSpacing"/>
              <w:rPr>
                <w:rFonts w:ascii="Arial" w:hAnsi="Arial" w:cs="Arial"/>
              </w:rPr>
            </w:pPr>
          </w:p>
        </w:tc>
      </w:tr>
      <w:tr w:rsidR="008164DA" w:rsidRPr="004D4A40" w14:paraId="392A6CA0" w14:textId="77777777" w:rsidTr="008164DA">
        <w:trPr>
          <w:jc w:val="center"/>
        </w:trPr>
        <w:tc>
          <w:tcPr>
            <w:tcW w:w="10634" w:type="dxa"/>
            <w:gridSpan w:val="3"/>
            <w:shd w:val="clear" w:color="auto" w:fill="92D050"/>
          </w:tcPr>
          <w:p w14:paraId="2EE8EF20" w14:textId="1FCF2BEC" w:rsidR="008164DA" w:rsidRPr="008164DA" w:rsidRDefault="008164DA" w:rsidP="00A72EAB">
            <w:pPr>
              <w:pStyle w:val="NoSpacing"/>
              <w:rPr>
                <w:rFonts w:ascii="Arial" w:hAnsi="Arial" w:cs="Arial"/>
                <w:b/>
                <w:bCs/>
              </w:rPr>
            </w:pPr>
            <w:r w:rsidRPr="008164DA">
              <w:rPr>
                <w:rFonts w:ascii="Arial" w:hAnsi="Arial" w:cs="Arial"/>
                <w:b/>
                <w:bCs/>
              </w:rPr>
              <w:lastRenderedPageBreak/>
              <w:t>Items to arrange / consider</w:t>
            </w:r>
          </w:p>
        </w:tc>
      </w:tr>
      <w:tr w:rsidR="00A91621" w:rsidRPr="004D4A40" w14:paraId="571D81B9" w14:textId="77777777" w:rsidTr="00F06F41">
        <w:trPr>
          <w:jc w:val="center"/>
        </w:trPr>
        <w:tc>
          <w:tcPr>
            <w:tcW w:w="936" w:type="dxa"/>
          </w:tcPr>
          <w:p w14:paraId="3B056C23" w14:textId="088594F7" w:rsidR="00B312CB" w:rsidRDefault="00B312CB" w:rsidP="00F06F41">
            <w:pPr>
              <w:pStyle w:val="NoSpacing"/>
              <w:rPr>
                <w:rFonts w:ascii="Arial" w:hAnsi="Arial" w:cs="Arial"/>
                <w:b/>
              </w:rPr>
            </w:pPr>
            <w:r>
              <w:rPr>
                <w:rFonts w:ascii="Arial" w:hAnsi="Arial" w:cs="Arial"/>
                <w:b/>
              </w:rPr>
              <w:t>1</w:t>
            </w:r>
            <w:r w:rsidR="0051467D">
              <w:rPr>
                <w:rFonts w:ascii="Arial" w:hAnsi="Arial" w:cs="Arial"/>
                <w:b/>
              </w:rPr>
              <w:t>0</w:t>
            </w:r>
            <w:r>
              <w:rPr>
                <w:rFonts w:ascii="Arial" w:hAnsi="Arial" w:cs="Arial"/>
                <w:b/>
              </w:rPr>
              <w:t>.</w:t>
            </w:r>
          </w:p>
        </w:tc>
        <w:tc>
          <w:tcPr>
            <w:tcW w:w="8136" w:type="dxa"/>
          </w:tcPr>
          <w:p w14:paraId="6545C0AF" w14:textId="6FDE0AA9" w:rsidR="0044305C" w:rsidRDefault="00BC7CD9" w:rsidP="0044305C">
            <w:pPr>
              <w:spacing w:after="0"/>
              <w:rPr>
                <w:rFonts w:ascii="Arial" w:hAnsi="Arial" w:cs="Arial"/>
                <w:b/>
                <w:bCs/>
              </w:rPr>
            </w:pPr>
            <w:r>
              <w:rPr>
                <w:rFonts w:ascii="Arial" w:hAnsi="Arial" w:cs="Arial"/>
                <w:b/>
                <w:bCs/>
              </w:rPr>
              <w:t xml:space="preserve">School </w:t>
            </w:r>
            <w:r w:rsidR="006843EC">
              <w:rPr>
                <w:rFonts w:ascii="Arial" w:hAnsi="Arial" w:cs="Arial"/>
                <w:b/>
                <w:bCs/>
              </w:rPr>
              <w:t>Improvement</w:t>
            </w:r>
            <w:r>
              <w:rPr>
                <w:rFonts w:ascii="Arial" w:hAnsi="Arial" w:cs="Arial"/>
                <w:b/>
                <w:bCs/>
              </w:rPr>
              <w:t xml:space="preserve"> Plan</w:t>
            </w:r>
          </w:p>
          <w:p w14:paraId="62DEB02E" w14:textId="3EFCBA9B" w:rsidR="00BC7CD9" w:rsidRDefault="001C1B72" w:rsidP="00BC7CD9">
            <w:pPr>
              <w:pStyle w:val="NoSpacing"/>
              <w:jc w:val="both"/>
              <w:rPr>
                <w:rFonts w:ascii="Arial" w:hAnsi="Arial" w:cs="Arial"/>
              </w:rPr>
            </w:pPr>
            <w:r>
              <w:rPr>
                <w:rFonts w:ascii="Arial" w:hAnsi="Arial" w:cs="Arial"/>
              </w:rPr>
              <w:t>Governors</w:t>
            </w:r>
            <w:r w:rsidR="00BC7CD9" w:rsidRPr="00BC7CD9">
              <w:rPr>
                <w:rFonts w:ascii="Arial" w:hAnsi="Arial" w:cs="Arial"/>
              </w:rPr>
              <w:t xml:space="preserve"> </w:t>
            </w:r>
            <w:r w:rsidR="006843EC">
              <w:rPr>
                <w:rFonts w:ascii="Arial" w:hAnsi="Arial" w:cs="Arial"/>
              </w:rPr>
              <w:t>had been</w:t>
            </w:r>
            <w:r w:rsidR="00BC7CD9" w:rsidRPr="00BC7CD9">
              <w:rPr>
                <w:rFonts w:ascii="Arial" w:hAnsi="Arial" w:cs="Arial"/>
              </w:rPr>
              <w:t xml:space="preserve"> provided with a copy of the Trust’s latest version of its School Development Plan for 2022/2023. As referenced </w:t>
            </w:r>
            <w:r w:rsidR="006843EC">
              <w:rPr>
                <w:rFonts w:ascii="Arial" w:hAnsi="Arial" w:cs="Arial"/>
              </w:rPr>
              <w:t>earlier in the meeting</w:t>
            </w:r>
            <w:r w:rsidR="00BC7CD9" w:rsidRPr="00BC7CD9">
              <w:rPr>
                <w:rFonts w:ascii="Arial" w:hAnsi="Arial" w:cs="Arial"/>
              </w:rPr>
              <w:t xml:space="preserve">, this </w:t>
            </w:r>
            <w:r w:rsidR="006843EC">
              <w:rPr>
                <w:rFonts w:ascii="Arial" w:hAnsi="Arial" w:cs="Arial"/>
              </w:rPr>
              <w:t>had been</w:t>
            </w:r>
            <w:r w:rsidR="00BC7CD9" w:rsidRPr="00BC7CD9">
              <w:rPr>
                <w:rFonts w:ascii="Arial" w:hAnsi="Arial" w:cs="Arial"/>
              </w:rPr>
              <w:t xml:space="preserve"> subject to review and update </w:t>
            </w:r>
            <w:r w:rsidR="006843EC">
              <w:rPr>
                <w:rFonts w:ascii="Arial" w:hAnsi="Arial" w:cs="Arial"/>
              </w:rPr>
              <w:t>to reflect progress made over the year.</w:t>
            </w:r>
          </w:p>
          <w:p w14:paraId="13AB3230" w14:textId="77777777" w:rsidR="006843EC" w:rsidRDefault="006843EC" w:rsidP="00BC7CD9">
            <w:pPr>
              <w:pStyle w:val="NoSpacing"/>
              <w:jc w:val="both"/>
              <w:rPr>
                <w:rFonts w:ascii="Arial" w:hAnsi="Arial" w:cs="Arial"/>
              </w:rPr>
            </w:pPr>
          </w:p>
          <w:p w14:paraId="5A1250E2" w14:textId="193A6924" w:rsidR="00BC7CD9" w:rsidRDefault="006843EC" w:rsidP="00A44FEF">
            <w:pPr>
              <w:pStyle w:val="NoSpacing"/>
              <w:jc w:val="both"/>
              <w:rPr>
                <w:rFonts w:ascii="Arial" w:hAnsi="Arial" w:cs="Arial"/>
                <w:b/>
                <w:bCs/>
              </w:rPr>
            </w:pPr>
            <w:r>
              <w:rPr>
                <w:rFonts w:ascii="Arial" w:hAnsi="Arial" w:cs="Arial"/>
              </w:rPr>
              <w:t>Looking ahead to the coming academic year, strategic priorities were being finalised (to be informed with KS data outcomes) and would be reported early in the new academic year. Governor monitoring for the year would be aligned to these priorities.</w:t>
            </w:r>
          </w:p>
        </w:tc>
        <w:tc>
          <w:tcPr>
            <w:tcW w:w="1562" w:type="dxa"/>
          </w:tcPr>
          <w:p w14:paraId="5C5691EA" w14:textId="77777777" w:rsidR="00A72EAB" w:rsidRDefault="00A72EAB" w:rsidP="00A72EAB">
            <w:pPr>
              <w:pStyle w:val="NoSpacing"/>
              <w:rPr>
                <w:rFonts w:ascii="Arial" w:hAnsi="Arial" w:cs="Arial"/>
              </w:rPr>
            </w:pPr>
          </w:p>
          <w:p w14:paraId="33418FE1" w14:textId="77777777" w:rsidR="0051467D" w:rsidRDefault="0051467D" w:rsidP="00A72EAB">
            <w:pPr>
              <w:pStyle w:val="NoSpacing"/>
              <w:rPr>
                <w:rFonts w:ascii="Arial" w:hAnsi="Arial" w:cs="Arial"/>
              </w:rPr>
            </w:pPr>
          </w:p>
          <w:p w14:paraId="31FCCCBD" w14:textId="77777777" w:rsidR="00A44FEF" w:rsidRDefault="00A44FEF" w:rsidP="00A72EAB">
            <w:pPr>
              <w:pStyle w:val="NoSpacing"/>
              <w:rPr>
                <w:rFonts w:ascii="Arial" w:hAnsi="Arial" w:cs="Arial"/>
                <w:b/>
                <w:bCs/>
                <w:sz w:val="18"/>
                <w:szCs w:val="18"/>
              </w:rPr>
            </w:pPr>
          </w:p>
          <w:p w14:paraId="28D26969" w14:textId="77777777" w:rsidR="00A44FEF" w:rsidRDefault="00A44FEF" w:rsidP="00A72EAB">
            <w:pPr>
              <w:pStyle w:val="NoSpacing"/>
              <w:rPr>
                <w:rFonts w:ascii="Arial" w:hAnsi="Arial" w:cs="Arial"/>
                <w:b/>
                <w:bCs/>
                <w:sz w:val="18"/>
                <w:szCs w:val="18"/>
              </w:rPr>
            </w:pPr>
          </w:p>
          <w:p w14:paraId="6C1921FD" w14:textId="77777777" w:rsidR="00A44FEF" w:rsidRDefault="00A44FEF" w:rsidP="00A72EAB">
            <w:pPr>
              <w:pStyle w:val="NoSpacing"/>
              <w:rPr>
                <w:rFonts w:ascii="Arial" w:hAnsi="Arial" w:cs="Arial"/>
                <w:b/>
                <w:bCs/>
                <w:sz w:val="18"/>
                <w:szCs w:val="18"/>
              </w:rPr>
            </w:pPr>
          </w:p>
          <w:p w14:paraId="12EEE8B4" w14:textId="77777777" w:rsidR="00A44FEF" w:rsidRDefault="00A44FEF" w:rsidP="00A72EAB">
            <w:pPr>
              <w:pStyle w:val="NoSpacing"/>
              <w:rPr>
                <w:rFonts w:ascii="Arial" w:hAnsi="Arial" w:cs="Arial"/>
                <w:b/>
                <w:bCs/>
                <w:sz w:val="18"/>
                <w:szCs w:val="18"/>
              </w:rPr>
            </w:pPr>
          </w:p>
          <w:p w14:paraId="32F8DA73" w14:textId="77777777" w:rsidR="00A44FEF" w:rsidRDefault="00A44FEF" w:rsidP="00A72EAB">
            <w:pPr>
              <w:pStyle w:val="NoSpacing"/>
              <w:rPr>
                <w:rFonts w:ascii="Arial" w:hAnsi="Arial" w:cs="Arial"/>
                <w:b/>
                <w:bCs/>
                <w:sz w:val="18"/>
                <w:szCs w:val="18"/>
              </w:rPr>
            </w:pPr>
          </w:p>
          <w:p w14:paraId="5115039A" w14:textId="77777777" w:rsidR="00A44FEF" w:rsidRDefault="00A44FEF" w:rsidP="00A72EAB">
            <w:pPr>
              <w:pStyle w:val="NoSpacing"/>
              <w:rPr>
                <w:rFonts w:ascii="Arial" w:hAnsi="Arial" w:cs="Arial"/>
                <w:b/>
                <w:bCs/>
                <w:sz w:val="18"/>
                <w:szCs w:val="18"/>
              </w:rPr>
            </w:pPr>
          </w:p>
          <w:p w14:paraId="3AF63DF2" w14:textId="0FE14B5E" w:rsidR="0051467D" w:rsidRPr="0051467D" w:rsidRDefault="0051467D" w:rsidP="00A72EAB">
            <w:pPr>
              <w:pStyle w:val="NoSpacing"/>
              <w:rPr>
                <w:rFonts w:ascii="Arial" w:hAnsi="Arial" w:cs="Arial"/>
                <w:b/>
                <w:bCs/>
                <w:sz w:val="18"/>
                <w:szCs w:val="18"/>
              </w:rPr>
            </w:pPr>
            <w:r w:rsidRPr="0051467D">
              <w:rPr>
                <w:rFonts w:ascii="Arial" w:hAnsi="Arial" w:cs="Arial"/>
                <w:b/>
                <w:bCs/>
                <w:sz w:val="18"/>
                <w:szCs w:val="18"/>
              </w:rPr>
              <w:t>Headteacher</w:t>
            </w:r>
          </w:p>
          <w:p w14:paraId="0BB5C399" w14:textId="65B3228A" w:rsidR="0051467D" w:rsidRDefault="0051467D" w:rsidP="00A72EAB">
            <w:pPr>
              <w:pStyle w:val="NoSpacing"/>
              <w:rPr>
                <w:rFonts w:ascii="Arial" w:hAnsi="Arial" w:cs="Arial"/>
              </w:rPr>
            </w:pPr>
          </w:p>
        </w:tc>
      </w:tr>
      <w:tr w:rsidR="00A91621" w:rsidRPr="004D4A40" w14:paraId="0657D450" w14:textId="77777777" w:rsidTr="00F06F41">
        <w:trPr>
          <w:jc w:val="center"/>
        </w:trPr>
        <w:tc>
          <w:tcPr>
            <w:tcW w:w="936" w:type="dxa"/>
          </w:tcPr>
          <w:p w14:paraId="1FD2C544" w14:textId="7418F510" w:rsidR="006843EC" w:rsidRDefault="006843EC" w:rsidP="00F06F41">
            <w:pPr>
              <w:pStyle w:val="NoSpacing"/>
              <w:rPr>
                <w:rFonts w:ascii="Arial" w:hAnsi="Arial" w:cs="Arial"/>
                <w:b/>
              </w:rPr>
            </w:pPr>
            <w:r>
              <w:rPr>
                <w:rFonts w:ascii="Arial" w:hAnsi="Arial" w:cs="Arial"/>
                <w:b/>
              </w:rPr>
              <w:t>11.</w:t>
            </w:r>
          </w:p>
        </w:tc>
        <w:tc>
          <w:tcPr>
            <w:tcW w:w="8136" w:type="dxa"/>
          </w:tcPr>
          <w:p w14:paraId="5CD0CA53" w14:textId="77777777" w:rsidR="006843EC" w:rsidRDefault="006843EC" w:rsidP="0044305C">
            <w:pPr>
              <w:spacing w:after="0"/>
              <w:rPr>
                <w:rFonts w:ascii="Arial" w:hAnsi="Arial" w:cs="Arial"/>
                <w:b/>
                <w:bCs/>
              </w:rPr>
            </w:pPr>
            <w:r>
              <w:rPr>
                <w:rFonts w:ascii="Arial" w:hAnsi="Arial" w:cs="Arial"/>
                <w:b/>
                <w:bCs/>
              </w:rPr>
              <w:t>Numbers on Roll</w:t>
            </w:r>
          </w:p>
          <w:p w14:paraId="73E68416" w14:textId="72949598" w:rsidR="006843EC" w:rsidRDefault="006843EC" w:rsidP="00A44FEF">
            <w:pPr>
              <w:pStyle w:val="NoSpacing"/>
              <w:jc w:val="both"/>
              <w:rPr>
                <w:rFonts w:ascii="Arial" w:hAnsi="Arial" w:cs="Arial"/>
                <w:b/>
                <w:bCs/>
              </w:rPr>
            </w:pPr>
            <w:r w:rsidRPr="006843EC">
              <w:rPr>
                <w:rFonts w:ascii="Arial" w:hAnsi="Arial" w:cs="Arial"/>
              </w:rPr>
              <w:t>This item had been discussed earlier in the meeting under the Headteacher’s Report.</w:t>
            </w:r>
          </w:p>
        </w:tc>
        <w:tc>
          <w:tcPr>
            <w:tcW w:w="1562" w:type="dxa"/>
          </w:tcPr>
          <w:p w14:paraId="6D663DA5" w14:textId="77777777" w:rsidR="006843EC" w:rsidRDefault="006843EC" w:rsidP="00A72EAB">
            <w:pPr>
              <w:pStyle w:val="NoSpacing"/>
              <w:rPr>
                <w:rFonts w:ascii="Arial" w:hAnsi="Arial" w:cs="Arial"/>
              </w:rPr>
            </w:pPr>
          </w:p>
        </w:tc>
      </w:tr>
      <w:tr w:rsidR="00A91621" w:rsidRPr="004D4A40" w14:paraId="1DC0CE66" w14:textId="77777777" w:rsidTr="00F06F41">
        <w:trPr>
          <w:jc w:val="center"/>
        </w:trPr>
        <w:tc>
          <w:tcPr>
            <w:tcW w:w="936" w:type="dxa"/>
          </w:tcPr>
          <w:p w14:paraId="58E9B9AD" w14:textId="41DCE23F" w:rsidR="006843EC" w:rsidRDefault="006843EC" w:rsidP="00F06F41">
            <w:pPr>
              <w:pStyle w:val="NoSpacing"/>
              <w:rPr>
                <w:rFonts w:ascii="Arial" w:hAnsi="Arial" w:cs="Arial"/>
                <w:b/>
              </w:rPr>
            </w:pPr>
            <w:r>
              <w:rPr>
                <w:rFonts w:ascii="Arial" w:hAnsi="Arial" w:cs="Arial"/>
                <w:b/>
              </w:rPr>
              <w:t>12.</w:t>
            </w:r>
          </w:p>
        </w:tc>
        <w:tc>
          <w:tcPr>
            <w:tcW w:w="8136" w:type="dxa"/>
          </w:tcPr>
          <w:p w14:paraId="68C7FCE1" w14:textId="77777777" w:rsidR="006843EC" w:rsidRDefault="006843EC" w:rsidP="0044305C">
            <w:pPr>
              <w:spacing w:after="0"/>
              <w:rPr>
                <w:rFonts w:ascii="Arial" w:hAnsi="Arial" w:cs="Arial"/>
                <w:b/>
                <w:bCs/>
              </w:rPr>
            </w:pPr>
            <w:r>
              <w:rPr>
                <w:rFonts w:ascii="Arial" w:hAnsi="Arial" w:cs="Arial"/>
                <w:b/>
                <w:bCs/>
              </w:rPr>
              <w:t>Annual Report</w:t>
            </w:r>
          </w:p>
          <w:p w14:paraId="1985050E" w14:textId="5A2E16E4" w:rsidR="00D139CE" w:rsidRDefault="00D139CE" w:rsidP="00A44FEF">
            <w:pPr>
              <w:pStyle w:val="NoSpacing"/>
              <w:jc w:val="both"/>
              <w:rPr>
                <w:rFonts w:ascii="Arial" w:hAnsi="Arial" w:cs="Arial"/>
                <w:b/>
                <w:bCs/>
              </w:rPr>
            </w:pPr>
            <w:r>
              <w:rPr>
                <w:rFonts w:ascii="Arial" w:hAnsi="Arial" w:cs="Arial"/>
              </w:rPr>
              <w:t>It was a</w:t>
            </w:r>
            <w:r w:rsidR="006843EC">
              <w:rPr>
                <w:rFonts w:ascii="Arial" w:hAnsi="Arial" w:cs="Arial"/>
              </w:rPr>
              <w:t xml:space="preserve">greed that the Chair / RK </w:t>
            </w:r>
            <w:r>
              <w:rPr>
                <w:rFonts w:ascii="Arial" w:hAnsi="Arial" w:cs="Arial"/>
              </w:rPr>
              <w:t xml:space="preserve">would </w:t>
            </w:r>
            <w:r w:rsidR="006843EC">
              <w:rPr>
                <w:rFonts w:ascii="Arial" w:hAnsi="Arial" w:cs="Arial"/>
              </w:rPr>
              <w:t>use the narrative from the Headteacher’s half termly reporting as the basis for completing the Annual Report.</w:t>
            </w:r>
          </w:p>
        </w:tc>
        <w:tc>
          <w:tcPr>
            <w:tcW w:w="1562" w:type="dxa"/>
          </w:tcPr>
          <w:p w14:paraId="1F1FB072" w14:textId="77777777" w:rsidR="006843EC" w:rsidRDefault="006843EC" w:rsidP="00A72EAB">
            <w:pPr>
              <w:pStyle w:val="NoSpacing"/>
              <w:rPr>
                <w:rFonts w:ascii="Arial" w:hAnsi="Arial" w:cs="Arial"/>
              </w:rPr>
            </w:pPr>
          </w:p>
        </w:tc>
      </w:tr>
      <w:tr w:rsidR="00A91621" w:rsidRPr="004D4A40" w14:paraId="7110EA5D" w14:textId="77777777" w:rsidTr="00F06F41">
        <w:trPr>
          <w:jc w:val="center"/>
        </w:trPr>
        <w:tc>
          <w:tcPr>
            <w:tcW w:w="936" w:type="dxa"/>
          </w:tcPr>
          <w:p w14:paraId="204D61D1" w14:textId="5BADAE64" w:rsidR="00D139CE" w:rsidRDefault="00D139CE" w:rsidP="00F06F41">
            <w:pPr>
              <w:pStyle w:val="NoSpacing"/>
              <w:rPr>
                <w:rFonts w:ascii="Arial" w:hAnsi="Arial" w:cs="Arial"/>
                <w:b/>
              </w:rPr>
            </w:pPr>
            <w:r>
              <w:rPr>
                <w:rFonts w:ascii="Arial" w:hAnsi="Arial" w:cs="Arial"/>
                <w:b/>
              </w:rPr>
              <w:t>13.</w:t>
            </w:r>
          </w:p>
        </w:tc>
        <w:tc>
          <w:tcPr>
            <w:tcW w:w="8136" w:type="dxa"/>
          </w:tcPr>
          <w:p w14:paraId="5B87048C" w14:textId="77777777" w:rsidR="00D139CE" w:rsidRDefault="00D139CE" w:rsidP="0044305C">
            <w:pPr>
              <w:spacing w:after="0"/>
              <w:rPr>
                <w:rFonts w:ascii="Arial" w:hAnsi="Arial" w:cs="Arial"/>
                <w:b/>
                <w:bCs/>
              </w:rPr>
            </w:pPr>
            <w:r>
              <w:rPr>
                <w:rFonts w:ascii="Arial" w:hAnsi="Arial" w:cs="Arial"/>
                <w:b/>
                <w:bCs/>
              </w:rPr>
              <w:t>Governor’s Monitoring Visits</w:t>
            </w:r>
          </w:p>
          <w:p w14:paraId="2C70E479" w14:textId="1F249BCF" w:rsidR="00D139CE" w:rsidRDefault="00D139CE" w:rsidP="00D139CE">
            <w:pPr>
              <w:pStyle w:val="NoSpacing"/>
              <w:jc w:val="both"/>
              <w:rPr>
                <w:rFonts w:ascii="Arial" w:hAnsi="Arial" w:cs="Arial"/>
              </w:rPr>
            </w:pPr>
            <w:r>
              <w:rPr>
                <w:rFonts w:ascii="Arial" w:hAnsi="Arial" w:cs="Arial"/>
              </w:rPr>
              <w:t>The Chair agreed to pick up rescheduled monitoring early in the Autumn term (focussing on Behaviour, Personal Development, Pupil Voice, Playground activities.</w:t>
            </w:r>
          </w:p>
          <w:p w14:paraId="01F9B520" w14:textId="77777777" w:rsidR="00D139CE" w:rsidRDefault="00D139CE" w:rsidP="00D139CE">
            <w:pPr>
              <w:pStyle w:val="NoSpacing"/>
              <w:jc w:val="both"/>
              <w:rPr>
                <w:rFonts w:ascii="Arial" w:hAnsi="Arial" w:cs="Arial"/>
              </w:rPr>
            </w:pPr>
          </w:p>
          <w:p w14:paraId="53AE5CB3" w14:textId="7BEBFF56" w:rsidR="00D139CE" w:rsidRDefault="00D139CE" w:rsidP="00A44FEF">
            <w:pPr>
              <w:pStyle w:val="NoSpacing"/>
              <w:jc w:val="both"/>
              <w:rPr>
                <w:rFonts w:ascii="Arial" w:hAnsi="Arial" w:cs="Arial"/>
                <w:b/>
                <w:bCs/>
              </w:rPr>
            </w:pPr>
            <w:r>
              <w:rPr>
                <w:rFonts w:ascii="Arial" w:hAnsi="Arial" w:cs="Arial"/>
              </w:rPr>
              <w:t>Mrs N McDowell agreed to arrange a monitoring visit within the next week focussing on Pupil Attendance.</w:t>
            </w:r>
          </w:p>
        </w:tc>
        <w:tc>
          <w:tcPr>
            <w:tcW w:w="1562" w:type="dxa"/>
          </w:tcPr>
          <w:p w14:paraId="36E0CD88" w14:textId="77777777" w:rsidR="00D139CE" w:rsidRDefault="00D139CE" w:rsidP="00A72EAB">
            <w:pPr>
              <w:pStyle w:val="NoSpacing"/>
              <w:rPr>
                <w:rFonts w:ascii="Arial" w:hAnsi="Arial" w:cs="Arial"/>
              </w:rPr>
            </w:pPr>
          </w:p>
          <w:p w14:paraId="64EA3063" w14:textId="77777777" w:rsidR="00A44FEF" w:rsidRDefault="00A44FEF" w:rsidP="00A72EAB">
            <w:pPr>
              <w:pStyle w:val="NoSpacing"/>
              <w:rPr>
                <w:rFonts w:ascii="Arial" w:hAnsi="Arial" w:cs="Arial"/>
              </w:rPr>
            </w:pPr>
          </w:p>
          <w:p w14:paraId="0DDD0FDD" w14:textId="77777777" w:rsidR="00A44FEF" w:rsidRDefault="00A44FEF" w:rsidP="00A72EAB">
            <w:pPr>
              <w:pStyle w:val="NoSpacing"/>
              <w:rPr>
                <w:rFonts w:ascii="Arial" w:hAnsi="Arial" w:cs="Arial"/>
                <w:b/>
                <w:bCs/>
                <w:sz w:val="18"/>
                <w:szCs w:val="18"/>
              </w:rPr>
            </w:pPr>
            <w:r w:rsidRPr="00A44FEF">
              <w:rPr>
                <w:rFonts w:ascii="Arial" w:hAnsi="Arial" w:cs="Arial"/>
                <w:b/>
                <w:bCs/>
                <w:sz w:val="18"/>
                <w:szCs w:val="18"/>
              </w:rPr>
              <w:t>Chair</w:t>
            </w:r>
          </w:p>
          <w:p w14:paraId="11924655" w14:textId="77777777" w:rsidR="00A44FEF" w:rsidRDefault="00A44FEF" w:rsidP="00A72EAB">
            <w:pPr>
              <w:pStyle w:val="NoSpacing"/>
              <w:rPr>
                <w:rFonts w:ascii="Arial" w:hAnsi="Arial" w:cs="Arial"/>
                <w:b/>
                <w:bCs/>
                <w:sz w:val="18"/>
                <w:szCs w:val="18"/>
              </w:rPr>
            </w:pPr>
          </w:p>
          <w:p w14:paraId="3CEF6132" w14:textId="77777777" w:rsidR="00A44FEF" w:rsidRDefault="00A44FEF" w:rsidP="00A72EAB">
            <w:pPr>
              <w:pStyle w:val="NoSpacing"/>
              <w:rPr>
                <w:rFonts w:ascii="Arial" w:hAnsi="Arial" w:cs="Arial"/>
                <w:b/>
                <w:bCs/>
                <w:sz w:val="18"/>
                <w:szCs w:val="18"/>
              </w:rPr>
            </w:pPr>
          </w:p>
          <w:p w14:paraId="6A22013D" w14:textId="77777777" w:rsidR="00A44FEF" w:rsidRDefault="00A44FEF" w:rsidP="00A72EAB">
            <w:pPr>
              <w:pStyle w:val="NoSpacing"/>
              <w:rPr>
                <w:rFonts w:ascii="Arial" w:hAnsi="Arial" w:cs="Arial"/>
                <w:b/>
                <w:bCs/>
                <w:sz w:val="18"/>
                <w:szCs w:val="18"/>
              </w:rPr>
            </w:pPr>
          </w:p>
          <w:p w14:paraId="63272DB2" w14:textId="6A6C2768" w:rsidR="00A44FEF" w:rsidRDefault="00A44FEF" w:rsidP="00A72EAB">
            <w:pPr>
              <w:pStyle w:val="NoSpacing"/>
              <w:rPr>
                <w:rFonts w:ascii="Arial" w:hAnsi="Arial" w:cs="Arial"/>
              </w:rPr>
            </w:pPr>
            <w:r>
              <w:rPr>
                <w:rFonts w:ascii="Arial" w:hAnsi="Arial" w:cs="Arial"/>
                <w:b/>
                <w:bCs/>
                <w:sz w:val="18"/>
                <w:szCs w:val="18"/>
              </w:rPr>
              <w:t>NMc</w:t>
            </w:r>
          </w:p>
        </w:tc>
      </w:tr>
      <w:tr w:rsidR="00A91621" w:rsidRPr="004D4A40" w14:paraId="3D518526" w14:textId="77777777" w:rsidTr="00F06F41">
        <w:trPr>
          <w:jc w:val="center"/>
        </w:trPr>
        <w:tc>
          <w:tcPr>
            <w:tcW w:w="936" w:type="dxa"/>
          </w:tcPr>
          <w:p w14:paraId="46257ED6" w14:textId="746864D9" w:rsidR="00D139CE" w:rsidRDefault="00D139CE" w:rsidP="00F06F41">
            <w:pPr>
              <w:pStyle w:val="NoSpacing"/>
              <w:rPr>
                <w:rFonts w:ascii="Arial" w:hAnsi="Arial" w:cs="Arial"/>
                <w:b/>
              </w:rPr>
            </w:pPr>
            <w:r>
              <w:rPr>
                <w:rFonts w:ascii="Arial" w:hAnsi="Arial" w:cs="Arial"/>
                <w:b/>
              </w:rPr>
              <w:t>14.</w:t>
            </w:r>
          </w:p>
        </w:tc>
        <w:tc>
          <w:tcPr>
            <w:tcW w:w="8136" w:type="dxa"/>
          </w:tcPr>
          <w:p w14:paraId="7E5F3B55" w14:textId="77777777" w:rsidR="00D139CE" w:rsidRPr="00D139CE" w:rsidRDefault="00D139CE" w:rsidP="0044305C">
            <w:pPr>
              <w:spacing w:after="0"/>
              <w:rPr>
                <w:rFonts w:ascii="Arial" w:hAnsi="Arial" w:cs="Arial"/>
                <w:b/>
                <w:bCs/>
              </w:rPr>
            </w:pPr>
            <w:r w:rsidRPr="00D139CE">
              <w:rPr>
                <w:rFonts w:ascii="Arial" w:hAnsi="Arial" w:cs="Arial"/>
                <w:b/>
                <w:bCs/>
              </w:rPr>
              <w:t>Training Feedback &amp; Skills Audit/Darlington Borough Council Training Offer 2023/24</w:t>
            </w:r>
          </w:p>
          <w:p w14:paraId="52B8E363" w14:textId="2B4F4F60" w:rsidR="00D139CE" w:rsidRDefault="001C1B72" w:rsidP="00D139CE">
            <w:pPr>
              <w:pStyle w:val="NoSpacing"/>
              <w:jc w:val="both"/>
              <w:rPr>
                <w:rFonts w:ascii="Arial" w:hAnsi="Arial" w:cs="Arial"/>
              </w:rPr>
            </w:pPr>
            <w:r>
              <w:rPr>
                <w:rFonts w:ascii="Arial" w:hAnsi="Arial" w:cs="Arial"/>
              </w:rPr>
              <w:t>Governors</w:t>
            </w:r>
            <w:r w:rsidR="00D139CE">
              <w:rPr>
                <w:rFonts w:ascii="Arial" w:hAnsi="Arial" w:cs="Arial"/>
              </w:rPr>
              <w:t xml:space="preserve"> were provided with details of the Darlington Governor Training Programme for 2023/2024.</w:t>
            </w:r>
          </w:p>
          <w:p w14:paraId="4D64A4A4" w14:textId="77777777" w:rsidR="00D139CE" w:rsidRDefault="00D139CE" w:rsidP="00D139CE">
            <w:pPr>
              <w:pStyle w:val="NoSpacing"/>
              <w:jc w:val="both"/>
              <w:rPr>
                <w:rFonts w:ascii="Arial" w:hAnsi="Arial" w:cs="Arial"/>
              </w:rPr>
            </w:pPr>
          </w:p>
          <w:p w14:paraId="277FB8ED" w14:textId="40477ECD" w:rsidR="00D139CE" w:rsidRDefault="001C1B72" w:rsidP="00A44FEF">
            <w:pPr>
              <w:pStyle w:val="NoSpacing"/>
              <w:jc w:val="both"/>
              <w:rPr>
                <w:rFonts w:ascii="Arial" w:hAnsi="Arial" w:cs="Arial"/>
                <w:b/>
                <w:bCs/>
              </w:rPr>
            </w:pPr>
            <w:r>
              <w:rPr>
                <w:rFonts w:ascii="Arial" w:hAnsi="Arial" w:cs="Arial"/>
                <w:b/>
                <w:bCs/>
                <w:i/>
                <w:iCs/>
              </w:rPr>
              <w:t>Governors</w:t>
            </w:r>
            <w:r w:rsidR="00D139CE" w:rsidRPr="00A44FEF">
              <w:rPr>
                <w:rFonts w:ascii="Arial" w:hAnsi="Arial" w:cs="Arial"/>
                <w:b/>
                <w:bCs/>
                <w:i/>
                <w:iCs/>
              </w:rPr>
              <w:t xml:space="preserve"> RESOLVED  that the Trust subscribe to the Darlington Governor Training Programme for 2023/2024. It was also agreed that the Headteacher explore the National College offering.</w:t>
            </w:r>
          </w:p>
        </w:tc>
        <w:tc>
          <w:tcPr>
            <w:tcW w:w="1562" w:type="dxa"/>
          </w:tcPr>
          <w:p w14:paraId="1255A5B8" w14:textId="77777777" w:rsidR="00D139CE" w:rsidRPr="00A44FEF" w:rsidRDefault="00D139CE" w:rsidP="00A72EAB">
            <w:pPr>
              <w:pStyle w:val="NoSpacing"/>
              <w:rPr>
                <w:rFonts w:ascii="Arial" w:hAnsi="Arial" w:cs="Arial"/>
                <w:b/>
                <w:bCs/>
                <w:sz w:val="18"/>
                <w:szCs w:val="18"/>
              </w:rPr>
            </w:pPr>
          </w:p>
          <w:p w14:paraId="2DB83BC4" w14:textId="77777777" w:rsidR="00A44FEF" w:rsidRPr="00A44FEF" w:rsidRDefault="00A44FEF" w:rsidP="00A72EAB">
            <w:pPr>
              <w:pStyle w:val="NoSpacing"/>
              <w:rPr>
                <w:rFonts w:ascii="Arial" w:hAnsi="Arial" w:cs="Arial"/>
                <w:b/>
                <w:bCs/>
                <w:sz w:val="18"/>
                <w:szCs w:val="18"/>
              </w:rPr>
            </w:pPr>
          </w:p>
          <w:p w14:paraId="289567C3" w14:textId="77777777" w:rsidR="00A44FEF" w:rsidRPr="00A44FEF" w:rsidRDefault="00A44FEF" w:rsidP="00A72EAB">
            <w:pPr>
              <w:pStyle w:val="NoSpacing"/>
              <w:rPr>
                <w:rFonts w:ascii="Arial" w:hAnsi="Arial" w:cs="Arial"/>
                <w:b/>
                <w:bCs/>
                <w:sz w:val="18"/>
                <w:szCs w:val="18"/>
              </w:rPr>
            </w:pPr>
          </w:p>
          <w:p w14:paraId="375DFCF5" w14:textId="77777777" w:rsidR="00A44FEF" w:rsidRPr="00A44FEF" w:rsidRDefault="00A44FEF" w:rsidP="00A72EAB">
            <w:pPr>
              <w:pStyle w:val="NoSpacing"/>
              <w:rPr>
                <w:rFonts w:ascii="Arial" w:hAnsi="Arial" w:cs="Arial"/>
                <w:b/>
                <w:bCs/>
                <w:sz w:val="18"/>
                <w:szCs w:val="18"/>
              </w:rPr>
            </w:pPr>
          </w:p>
          <w:p w14:paraId="37E99631" w14:textId="77777777" w:rsidR="00A44FEF" w:rsidRPr="00A44FEF" w:rsidRDefault="00A44FEF" w:rsidP="00A72EAB">
            <w:pPr>
              <w:pStyle w:val="NoSpacing"/>
              <w:rPr>
                <w:rFonts w:ascii="Arial" w:hAnsi="Arial" w:cs="Arial"/>
                <w:b/>
                <w:bCs/>
                <w:sz w:val="18"/>
                <w:szCs w:val="18"/>
              </w:rPr>
            </w:pPr>
          </w:p>
          <w:p w14:paraId="352AF526" w14:textId="77777777" w:rsidR="00A44FEF" w:rsidRDefault="00A44FEF" w:rsidP="00A72EAB">
            <w:pPr>
              <w:pStyle w:val="NoSpacing"/>
              <w:rPr>
                <w:rFonts w:ascii="Arial" w:hAnsi="Arial" w:cs="Arial"/>
                <w:b/>
                <w:bCs/>
                <w:sz w:val="18"/>
                <w:szCs w:val="18"/>
              </w:rPr>
            </w:pPr>
          </w:p>
          <w:p w14:paraId="40EC0180" w14:textId="77777777" w:rsidR="00A44FEF" w:rsidRPr="00A44FEF" w:rsidRDefault="00A44FEF" w:rsidP="00A72EAB">
            <w:pPr>
              <w:pStyle w:val="NoSpacing"/>
              <w:rPr>
                <w:rFonts w:ascii="Arial" w:hAnsi="Arial" w:cs="Arial"/>
                <w:b/>
                <w:bCs/>
                <w:sz w:val="18"/>
                <w:szCs w:val="18"/>
              </w:rPr>
            </w:pPr>
          </w:p>
          <w:p w14:paraId="69E62620" w14:textId="055546A9" w:rsidR="00A44FEF" w:rsidRPr="00A44FEF" w:rsidRDefault="00A44FEF" w:rsidP="00A72EAB">
            <w:pPr>
              <w:pStyle w:val="NoSpacing"/>
              <w:rPr>
                <w:rFonts w:ascii="Arial" w:hAnsi="Arial" w:cs="Arial"/>
                <w:b/>
                <w:bCs/>
                <w:sz w:val="18"/>
                <w:szCs w:val="18"/>
              </w:rPr>
            </w:pPr>
            <w:r w:rsidRPr="00A44FEF">
              <w:rPr>
                <w:rFonts w:ascii="Arial" w:hAnsi="Arial" w:cs="Arial"/>
                <w:b/>
                <w:bCs/>
                <w:sz w:val="18"/>
                <w:szCs w:val="18"/>
              </w:rPr>
              <w:t>Headteacher</w:t>
            </w:r>
          </w:p>
        </w:tc>
      </w:tr>
      <w:tr w:rsidR="00A91621" w:rsidRPr="004D4A40" w14:paraId="4F735770" w14:textId="77777777" w:rsidTr="00F06F41">
        <w:trPr>
          <w:jc w:val="center"/>
        </w:trPr>
        <w:tc>
          <w:tcPr>
            <w:tcW w:w="936" w:type="dxa"/>
          </w:tcPr>
          <w:p w14:paraId="34E2B3BC" w14:textId="3922BA0F" w:rsidR="00D139CE" w:rsidRDefault="00D139CE" w:rsidP="00F06F41">
            <w:pPr>
              <w:pStyle w:val="NoSpacing"/>
              <w:rPr>
                <w:rFonts w:ascii="Arial" w:hAnsi="Arial" w:cs="Arial"/>
                <w:b/>
              </w:rPr>
            </w:pPr>
            <w:r>
              <w:rPr>
                <w:rFonts w:ascii="Arial" w:hAnsi="Arial" w:cs="Arial"/>
                <w:b/>
              </w:rPr>
              <w:t>15.</w:t>
            </w:r>
          </w:p>
        </w:tc>
        <w:tc>
          <w:tcPr>
            <w:tcW w:w="8136" w:type="dxa"/>
          </w:tcPr>
          <w:p w14:paraId="471EE128" w14:textId="77777777" w:rsidR="00D139CE" w:rsidRDefault="00D139CE" w:rsidP="0044305C">
            <w:pPr>
              <w:spacing w:after="0"/>
              <w:rPr>
                <w:rFonts w:ascii="Arial" w:hAnsi="Arial" w:cs="Arial"/>
                <w:b/>
                <w:bCs/>
              </w:rPr>
            </w:pPr>
            <w:r>
              <w:rPr>
                <w:rFonts w:ascii="Arial" w:hAnsi="Arial" w:cs="Arial"/>
                <w:b/>
                <w:bCs/>
              </w:rPr>
              <w:t>Scheme of Delegation</w:t>
            </w:r>
          </w:p>
          <w:p w14:paraId="781605A4" w14:textId="5897C21F" w:rsidR="00D139CE" w:rsidRPr="00D139CE" w:rsidRDefault="001C1B72" w:rsidP="00A44FEF">
            <w:pPr>
              <w:pStyle w:val="NoSpacing"/>
              <w:jc w:val="both"/>
              <w:rPr>
                <w:rFonts w:ascii="Arial" w:hAnsi="Arial" w:cs="Arial"/>
                <w:b/>
                <w:bCs/>
              </w:rPr>
            </w:pPr>
            <w:r>
              <w:rPr>
                <w:rFonts w:ascii="Arial" w:hAnsi="Arial" w:cs="Arial"/>
                <w:b/>
                <w:bCs/>
                <w:i/>
                <w:iCs/>
              </w:rPr>
              <w:t>Governors</w:t>
            </w:r>
            <w:r w:rsidR="00D139CE" w:rsidRPr="00A44FEF">
              <w:rPr>
                <w:rFonts w:ascii="Arial" w:hAnsi="Arial" w:cs="Arial"/>
                <w:b/>
                <w:bCs/>
                <w:i/>
                <w:iCs/>
              </w:rPr>
              <w:t xml:space="preserve"> RESOLVED to receive the Trust’s Scheme of Delegation as presented with no updates identified for the year on this occasion.</w:t>
            </w:r>
          </w:p>
        </w:tc>
        <w:tc>
          <w:tcPr>
            <w:tcW w:w="1562" w:type="dxa"/>
          </w:tcPr>
          <w:p w14:paraId="126FBB48" w14:textId="77777777" w:rsidR="00D139CE" w:rsidRDefault="00D139CE" w:rsidP="00A72EAB">
            <w:pPr>
              <w:pStyle w:val="NoSpacing"/>
              <w:rPr>
                <w:rFonts w:ascii="Arial" w:hAnsi="Arial" w:cs="Arial"/>
              </w:rPr>
            </w:pPr>
          </w:p>
          <w:p w14:paraId="6C5A6522" w14:textId="77777777" w:rsidR="00A44FEF" w:rsidRDefault="00A44FEF" w:rsidP="00A72EAB">
            <w:pPr>
              <w:pStyle w:val="NoSpacing"/>
              <w:rPr>
                <w:rFonts w:ascii="Arial" w:hAnsi="Arial" w:cs="Arial"/>
              </w:rPr>
            </w:pPr>
          </w:p>
          <w:p w14:paraId="7FE35651" w14:textId="60EC15F2" w:rsidR="00A44FEF" w:rsidRDefault="00A44FEF" w:rsidP="00A72EAB">
            <w:pPr>
              <w:pStyle w:val="NoSpacing"/>
              <w:rPr>
                <w:rFonts w:ascii="Arial" w:hAnsi="Arial" w:cs="Arial"/>
              </w:rPr>
            </w:pPr>
            <w:r w:rsidRPr="00A44FEF">
              <w:rPr>
                <w:rFonts w:ascii="Arial" w:hAnsi="Arial" w:cs="Arial"/>
                <w:b/>
                <w:bCs/>
                <w:sz w:val="18"/>
                <w:szCs w:val="18"/>
              </w:rPr>
              <w:t>Headteacher</w:t>
            </w:r>
          </w:p>
        </w:tc>
      </w:tr>
      <w:tr w:rsidR="00A91621" w:rsidRPr="004D4A40" w14:paraId="20EFFF8D" w14:textId="77777777" w:rsidTr="00F06F41">
        <w:trPr>
          <w:jc w:val="center"/>
        </w:trPr>
        <w:tc>
          <w:tcPr>
            <w:tcW w:w="936" w:type="dxa"/>
          </w:tcPr>
          <w:p w14:paraId="2AF037C2" w14:textId="00879DDC" w:rsidR="00D139CE" w:rsidRDefault="00D139CE" w:rsidP="00F06F41">
            <w:pPr>
              <w:pStyle w:val="NoSpacing"/>
              <w:rPr>
                <w:rFonts w:ascii="Arial" w:hAnsi="Arial" w:cs="Arial"/>
                <w:b/>
              </w:rPr>
            </w:pPr>
            <w:r>
              <w:rPr>
                <w:rFonts w:ascii="Arial" w:hAnsi="Arial" w:cs="Arial"/>
                <w:b/>
              </w:rPr>
              <w:t>16.</w:t>
            </w:r>
          </w:p>
        </w:tc>
        <w:tc>
          <w:tcPr>
            <w:tcW w:w="8136" w:type="dxa"/>
          </w:tcPr>
          <w:p w14:paraId="4581AE8F" w14:textId="77777777" w:rsidR="00D139CE" w:rsidRDefault="00D139CE" w:rsidP="0044305C">
            <w:pPr>
              <w:spacing w:after="0"/>
              <w:rPr>
                <w:rFonts w:ascii="Arial" w:hAnsi="Arial" w:cs="Arial"/>
                <w:b/>
                <w:bCs/>
              </w:rPr>
            </w:pPr>
            <w:r>
              <w:rPr>
                <w:rFonts w:ascii="Arial" w:hAnsi="Arial" w:cs="Arial"/>
                <w:b/>
                <w:bCs/>
              </w:rPr>
              <w:t>Staffing Update</w:t>
            </w:r>
          </w:p>
          <w:p w14:paraId="5C97C9CB" w14:textId="23BF2D31" w:rsidR="00D139CE" w:rsidRDefault="00D139CE" w:rsidP="00D139CE">
            <w:pPr>
              <w:pStyle w:val="NoSpacing"/>
              <w:jc w:val="both"/>
              <w:rPr>
                <w:rFonts w:ascii="Arial" w:hAnsi="Arial" w:cs="Arial"/>
                <w:b/>
                <w:bCs/>
              </w:rPr>
            </w:pPr>
            <w:r w:rsidRPr="00D139CE">
              <w:rPr>
                <w:rFonts w:ascii="Arial" w:hAnsi="Arial" w:cs="Arial"/>
              </w:rPr>
              <w:t>This item had been discussed earlier in the meeting under the Headteacher’s Report</w:t>
            </w:r>
            <w:r>
              <w:rPr>
                <w:rFonts w:ascii="Arial" w:hAnsi="Arial" w:cs="Arial"/>
              </w:rPr>
              <w:t xml:space="preserve"> and discussions concerning the budget position for the coming academic year</w:t>
            </w:r>
            <w:r w:rsidRPr="00D139CE">
              <w:rPr>
                <w:rFonts w:ascii="Arial" w:hAnsi="Arial" w:cs="Arial"/>
              </w:rPr>
              <w:t>.</w:t>
            </w:r>
            <w:r>
              <w:rPr>
                <w:rFonts w:ascii="Arial" w:hAnsi="Arial" w:cs="Arial"/>
              </w:rPr>
              <w:t xml:space="preserve"> There were no further issues to raise at this point.</w:t>
            </w:r>
          </w:p>
        </w:tc>
        <w:tc>
          <w:tcPr>
            <w:tcW w:w="1562" w:type="dxa"/>
          </w:tcPr>
          <w:p w14:paraId="4625530D" w14:textId="77777777" w:rsidR="00D139CE" w:rsidRDefault="00D139CE" w:rsidP="00A72EAB">
            <w:pPr>
              <w:pStyle w:val="NoSpacing"/>
              <w:rPr>
                <w:rFonts w:ascii="Arial" w:hAnsi="Arial" w:cs="Arial"/>
              </w:rPr>
            </w:pPr>
          </w:p>
        </w:tc>
      </w:tr>
      <w:tr w:rsidR="00A91621" w:rsidRPr="004D4A40" w14:paraId="18FA4966" w14:textId="77777777" w:rsidTr="00F06F41">
        <w:trPr>
          <w:jc w:val="center"/>
        </w:trPr>
        <w:tc>
          <w:tcPr>
            <w:tcW w:w="936" w:type="dxa"/>
          </w:tcPr>
          <w:p w14:paraId="556A078C" w14:textId="47A83574" w:rsidR="00D139CE" w:rsidRDefault="00D139CE" w:rsidP="00F06F41">
            <w:pPr>
              <w:pStyle w:val="NoSpacing"/>
              <w:rPr>
                <w:rFonts w:ascii="Arial" w:hAnsi="Arial" w:cs="Arial"/>
                <w:b/>
              </w:rPr>
            </w:pPr>
            <w:r>
              <w:rPr>
                <w:rFonts w:ascii="Arial" w:hAnsi="Arial" w:cs="Arial"/>
                <w:b/>
              </w:rPr>
              <w:t>17.</w:t>
            </w:r>
          </w:p>
        </w:tc>
        <w:tc>
          <w:tcPr>
            <w:tcW w:w="8136" w:type="dxa"/>
          </w:tcPr>
          <w:p w14:paraId="1EBC5048" w14:textId="77777777" w:rsidR="00D139CE" w:rsidRDefault="00D139CE" w:rsidP="0044305C">
            <w:pPr>
              <w:spacing w:after="0"/>
              <w:rPr>
                <w:rFonts w:ascii="Arial" w:hAnsi="Arial" w:cs="Arial"/>
                <w:b/>
                <w:bCs/>
              </w:rPr>
            </w:pPr>
            <w:r>
              <w:rPr>
                <w:rFonts w:ascii="Arial" w:hAnsi="Arial" w:cs="Arial"/>
                <w:b/>
                <w:bCs/>
              </w:rPr>
              <w:t>Health &amp; Safety Accident Statistics</w:t>
            </w:r>
          </w:p>
          <w:p w14:paraId="72847819" w14:textId="43EDC007" w:rsidR="00D139CE" w:rsidRDefault="001C1B72" w:rsidP="005C6F08">
            <w:pPr>
              <w:pStyle w:val="NoSpacing"/>
              <w:jc w:val="both"/>
              <w:rPr>
                <w:rFonts w:ascii="Arial" w:hAnsi="Arial" w:cs="Arial"/>
              </w:rPr>
            </w:pPr>
            <w:r>
              <w:rPr>
                <w:rFonts w:ascii="Arial" w:hAnsi="Arial" w:cs="Arial"/>
              </w:rPr>
              <w:t>Governors</w:t>
            </w:r>
            <w:r w:rsidR="005C6F08" w:rsidRPr="005C6F08">
              <w:rPr>
                <w:rFonts w:ascii="Arial" w:hAnsi="Arial" w:cs="Arial"/>
              </w:rPr>
              <w:t xml:space="preserve"> were provided with a schedule detailing reported on-site accidents over the Summer term period</w:t>
            </w:r>
            <w:r w:rsidR="005C6F08">
              <w:rPr>
                <w:rFonts w:ascii="Arial" w:hAnsi="Arial" w:cs="Arial"/>
              </w:rPr>
              <w:t>.</w:t>
            </w:r>
          </w:p>
          <w:p w14:paraId="28024138" w14:textId="77777777" w:rsidR="005C6F08" w:rsidRDefault="005C6F08" w:rsidP="005C6F08">
            <w:pPr>
              <w:pStyle w:val="NoSpacing"/>
              <w:jc w:val="both"/>
              <w:rPr>
                <w:rFonts w:ascii="Arial" w:hAnsi="Arial" w:cs="Arial"/>
              </w:rPr>
            </w:pPr>
          </w:p>
          <w:p w14:paraId="36004E35" w14:textId="2D61F338" w:rsidR="005C6F08" w:rsidRDefault="005C6F08" w:rsidP="005C6F08">
            <w:pPr>
              <w:pStyle w:val="NoSpacing"/>
              <w:jc w:val="both"/>
              <w:rPr>
                <w:rFonts w:ascii="Arial" w:hAnsi="Arial" w:cs="Arial"/>
              </w:rPr>
            </w:pPr>
            <w:r>
              <w:rPr>
                <w:rFonts w:ascii="Arial" w:hAnsi="Arial" w:cs="Arial"/>
              </w:rPr>
              <w:lastRenderedPageBreak/>
              <w:t xml:space="preserve">Noting the incident involving the caretaker and an intruder to the school site, </w:t>
            </w:r>
            <w:r w:rsidR="001C1B72">
              <w:rPr>
                <w:rFonts w:ascii="Arial" w:hAnsi="Arial" w:cs="Arial"/>
              </w:rPr>
              <w:t>governors</w:t>
            </w:r>
            <w:r>
              <w:rPr>
                <w:rFonts w:ascii="Arial" w:hAnsi="Arial" w:cs="Arial"/>
              </w:rPr>
              <w:t xml:space="preserve"> were provided with an account of the incident that took place. To minimise future risks, the door locking mechanism at the reception area would be inspected to make sure it was operating correctly.</w:t>
            </w:r>
          </w:p>
          <w:p w14:paraId="59D5846A" w14:textId="77777777" w:rsidR="005C6F08" w:rsidRDefault="005C6F08" w:rsidP="005C6F08">
            <w:pPr>
              <w:pStyle w:val="NoSpacing"/>
              <w:jc w:val="both"/>
              <w:rPr>
                <w:rFonts w:ascii="Arial" w:hAnsi="Arial" w:cs="Arial"/>
              </w:rPr>
            </w:pPr>
          </w:p>
          <w:p w14:paraId="238ED060" w14:textId="77777777" w:rsidR="005C6F08" w:rsidRDefault="005C6F08" w:rsidP="005C6F08">
            <w:pPr>
              <w:pStyle w:val="NoSpacing"/>
              <w:jc w:val="both"/>
              <w:rPr>
                <w:rFonts w:ascii="Arial" w:hAnsi="Arial" w:cs="Arial"/>
              </w:rPr>
            </w:pPr>
            <w:r>
              <w:rPr>
                <w:rFonts w:ascii="Arial" w:hAnsi="Arial" w:cs="Arial"/>
              </w:rPr>
              <w:t>Noting the incident that involved a pupil hitting a member of staff, it was reported that intervention support was now in place for the pupil concerned and was more settled in their placement at school as a result of this.</w:t>
            </w:r>
          </w:p>
          <w:p w14:paraId="068CFDDA" w14:textId="77777777" w:rsidR="005C6F08" w:rsidRDefault="005C6F08" w:rsidP="005C6F08">
            <w:pPr>
              <w:pStyle w:val="NoSpacing"/>
              <w:jc w:val="both"/>
              <w:rPr>
                <w:rFonts w:ascii="Arial" w:hAnsi="Arial" w:cs="Arial"/>
              </w:rPr>
            </w:pPr>
          </w:p>
          <w:p w14:paraId="5FB07188" w14:textId="50625C2A" w:rsidR="005C6F08" w:rsidRPr="005C6F08" w:rsidRDefault="001C1B72" w:rsidP="008164DA">
            <w:pPr>
              <w:pStyle w:val="NoSpacing"/>
              <w:jc w:val="both"/>
              <w:rPr>
                <w:rFonts w:ascii="Arial" w:hAnsi="Arial" w:cs="Arial"/>
              </w:rPr>
            </w:pPr>
            <w:r>
              <w:rPr>
                <w:rFonts w:ascii="Arial" w:hAnsi="Arial" w:cs="Arial"/>
                <w:b/>
                <w:bCs/>
                <w:i/>
                <w:iCs/>
              </w:rPr>
              <w:t>Governors</w:t>
            </w:r>
            <w:r w:rsidR="005C6F08" w:rsidRPr="00A44FEF">
              <w:rPr>
                <w:rFonts w:ascii="Arial" w:hAnsi="Arial" w:cs="Arial"/>
                <w:b/>
                <w:bCs/>
                <w:i/>
                <w:iCs/>
              </w:rPr>
              <w:t xml:space="preserve"> RESOLVED to receive the Health &amp; Safety Accident Statistics for the Summer term 2023 as presented.</w:t>
            </w:r>
            <w:r w:rsidR="005C6F08">
              <w:rPr>
                <w:rFonts w:ascii="Arial" w:hAnsi="Arial" w:cs="Arial"/>
              </w:rPr>
              <w:t xml:space="preserve"> </w:t>
            </w:r>
          </w:p>
        </w:tc>
        <w:tc>
          <w:tcPr>
            <w:tcW w:w="1562" w:type="dxa"/>
          </w:tcPr>
          <w:p w14:paraId="30DD93F9" w14:textId="77777777" w:rsidR="00D139CE" w:rsidRDefault="00D139CE" w:rsidP="00A72EAB">
            <w:pPr>
              <w:pStyle w:val="NoSpacing"/>
              <w:rPr>
                <w:rFonts w:ascii="Arial" w:hAnsi="Arial" w:cs="Arial"/>
              </w:rPr>
            </w:pPr>
          </w:p>
          <w:p w14:paraId="0B49ED9C" w14:textId="77777777" w:rsidR="00A44FEF" w:rsidRDefault="00A44FEF" w:rsidP="00A72EAB">
            <w:pPr>
              <w:pStyle w:val="NoSpacing"/>
              <w:rPr>
                <w:rFonts w:ascii="Arial" w:hAnsi="Arial" w:cs="Arial"/>
              </w:rPr>
            </w:pPr>
          </w:p>
          <w:p w14:paraId="16047E29" w14:textId="77777777" w:rsidR="00A44FEF" w:rsidRDefault="00A44FEF" w:rsidP="00A72EAB">
            <w:pPr>
              <w:pStyle w:val="NoSpacing"/>
              <w:rPr>
                <w:rFonts w:ascii="Arial" w:hAnsi="Arial" w:cs="Arial"/>
              </w:rPr>
            </w:pPr>
          </w:p>
          <w:p w14:paraId="5BC6BAB4" w14:textId="77777777" w:rsidR="00A44FEF" w:rsidRDefault="00A44FEF" w:rsidP="00A72EAB">
            <w:pPr>
              <w:pStyle w:val="NoSpacing"/>
              <w:rPr>
                <w:rFonts w:ascii="Arial" w:hAnsi="Arial" w:cs="Arial"/>
              </w:rPr>
            </w:pPr>
          </w:p>
          <w:p w14:paraId="72F94366" w14:textId="77777777" w:rsidR="00A44FEF" w:rsidRDefault="00A44FEF" w:rsidP="00A72EAB">
            <w:pPr>
              <w:pStyle w:val="NoSpacing"/>
              <w:rPr>
                <w:rFonts w:ascii="Arial" w:hAnsi="Arial" w:cs="Arial"/>
              </w:rPr>
            </w:pPr>
          </w:p>
          <w:p w14:paraId="6DCAB377" w14:textId="77777777" w:rsidR="00A44FEF" w:rsidRDefault="00A44FEF" w:rsidP="00A72EAB">
            <w:pPr>
              <w:pStyle w:val="NoSpacing"/>
              <w:rPr>
                <w:rFonts w:ascii="Arial" w:hAnsi="Arial" w:cs="Arial"/>
              </w:rPr>
            </w:pPr>
          </w:p>
          <w:p w14:paraId="6F874824" w14:textId="77777777" w:rsidR="00A44FEF" w:rsidRDefault="00A44FEF" w:rsidP="00A72EAB">
            <w:pPr>
              <w:pStyle w:val="NoSpacing"/>
              <w:rPr>
                <w:rFonts w:ascii="Arial" w:hAnsi="Arial" w:cs="Arial"/>
              </w:rPr>
            </w:pPr>
          </w:p>
          <w:p w14:paraId="53BC8525" w14:textId="77777777" w:rsidR="00A44FEF" w:rsidRDefault="00A44FEF" w:rsidP="00A72EAB">
            <w:pPr>
              <w:pStyle w:val="NoSpacing"/>
              <w:rPr>
                <w:rFonts w:ascii="Arial" w:hAnsi="Arial" w:cs="Arial"/>
              </w:rPr>
            </w:pPr>
          </w:p>
          <w:p w14:paraId="52B4E871" w14:textId="77777777" w:rsidR="00A44FEF" w:rsidRDefault="00A44FEF" w:rsidP="00A72EAB">
            <w:pPr>
              <w:pStyle w:val="NoSpacing"/>
              <w:rPr>
                <w:rFonts w:ascii="Arial" w:hAnsi="Arial" w:cs="Arial"/>
              </w:rPr>
            </w:pPr>
          </w:p>
          <w:p w14:paraId="78BDBB18" w14:textId="77777777" w:rsidR="00A44FEF" w:rsidRDefault="00A44FEF" w:rsidP="00A72EAB">
            <w:pPr>
              <w:pStyle w:val="NoSpacing"/>
              <w:rPr>
                <w:rFonts w:ascii="Arial" w:hAnsi="Arial" w:cs="Arial"/>
              </w:rPr>
            </w:pPr>
          </w:p>
          <w:p w14:paraId="4A7B1548" w14:textId="77777777" w:rsidR="00A44FEF" w:rsidRDefault="00A44FEF" w:rsidP="00A72EAB">
            <w:pPr>
              <w:pStyle w:val="NoSpacing"/>
              <w:rPr>
                <w:rFonts w:ascii="Arial" w:hAnsi="Arial" w:cs="Arial"/>
              </w:rPr>
            </w:pPr>
          </w:p>
          <w:p w14:paraId="78146855" w14:textId="77777777" w:rsidR="00A44FEF" w:rsidRDefault="00A44FEF" w:rsidP="00A72EAB">
            <w:pPr>
              <w:pStyle w:val="NoSpacing"/>
              <w:rPr>
                <w:rFonts w:ascii="Arial" w:hAnsi="Arial" w:cs="Arial"/>
              </w:rPr>
            </w:pPr>
          </w:p>
          <w:p w14:paraId="362889AB" w14:textId="77777777" w:rsidR="00A44FEF" w:rsidRDefault="00A44FEF" w:rsidP="00A72EAB">
            <w:pPr>
              <w:pStyle w:val="NoSpacing"/>
              <w:rPr>
                <w:rFonts w:ascii="Arial" w:hAnsi="Arial" w:cs="Arial"/>
              </w:rPr>
            </w:pPr>
          </w:p>
          <w:p w14:paraId="0F0048EC" w14:textId="7CC91580" w:rsidR="00A44FEF" w:rsidRDefault="00A44FEF" w:rsidP="00A72EAB">
            <w:pPr>
              <w:pStyle w:val="NoSpacing"/>
              <w:rPr>
                <w:rFonts w:ascii="Arial" w:hAnsi="Arial" w:cs="Arial"/>
              </w:rPr>
            </w:pPr>
            <w:r w:rsidRPr="00A44FEF">
              <w:rPr>
                <w:rFonts w:ascii="Arial" w:hAnsi="Arial" w:cs="Arial"/>
                <w:b/>
                <w:bCs/>
                <w:sz w:val="18"/>
                <w:szCs w:val="18"/>
              </w:rPr>
              <w:t>All to note</w:t>
            </w:r>
          </w:p>
        </w:tc>
      </w:tr>
      <w:tr w:rsidR="00A91621" w:rsidRPr="004D4A40" w14:paraId="5135AD83" w14:textId="77777777" w:rsidTr="00F06F41">
        <w:trPr>
          <w:jc w:val="center"/>
        </w:trPr>
        <w:tc>
          <w:tcPr>
            <w:tcW w:w="936" w:type="dxa"/>
          </w:tcPr>
          <w:p w14:paraId="5695254A" w14:textId="34D96B0D" w:rsidR="005C6F08" w:rsidRDefault="005C6F08" w:rsidP="00F06F41">
            <w:pPr>
              <w:pStyle w:val="NoSpacing"/>
              <w:rPr>
                <w:rFonts w:ascii="Arial" w:hAnsi="Arial" w:cs="Arial"/>
                <w:b/>
              </w:rPr>
            </w:pPr>
            <w:r>
              <w:rPr>
                <w:rFonts w:ascii="Arial" w:hAnsi="Arial" w:cs="Arial"/>
                <w:b/>
              </w:rPr>
              <w:lastRenderedPageBreak/>
              <w:t>18.</w:t>
            </w:r>
          </w:p>
        </w:tc>
        <w:tc>
          <w:tcPr>
            <w:tcW w:w="8136" w:type="dxa"/>
          </w:tcPr>
          <w:p w14:paraId="1DBCEC20" w14:textId="77777777" w:rsidR="005C6F08" w:rsidRDefault="005C6F08" w:rsidP="0044305C">
            <w:pPr>
              <w:spacing w:after="0"/>
              <w:rPr>
                <w:rFonts w:ascii="Arial" w:hAnsi="Arial" w:cs="Arial"/>
                <w:b/>
                <w:bCs/>
              </w:rPr>
            </w:pPr>
            <w:r>
              <w:rPr>
                <w:rFonts w:ascii="Arial" w:hAnsi="Arial" w:cs="Arial"/>
                <w:b/>
                <w:bCs/>
              </w:rPr>
              <w:t>Meeting Dates and Times 2023/2024</w:t>
            </w:r>
          </w:p>
          <w:p w14:paraId="32C476B4" w14:textId="4E98576C" w:rsidR="005C6F08" w:rsidRDefault="001C1B72" w:rsidP="008164DA">
            <w:pPr>
              <w:pStyle w:val="NoSpacing"/>
              <w:jc w:val="both"/>
              <w:rPr>
                <w:rFonts w:ascii="Arial" w:hAnsi="Arial" w:cs="Arial"/>
                <w:b/>
                <w:bCs/>
              </w:rPr>
            </w:pPr>
            <w:r>
              <w:rPr>
                <w:rFonts w:ascii="Arial" w:hAnsi="Arial" w:cs="Arial"/>
                <w:b/>
                <w:bCs/>
                <w:i/>
                <w:iCs/>
              </w:rPr>
              <w:t>Governors</w:t>
            </w:r>
            <w:r w:rsidR="005C6F08" w:rsidRPr="00A44FEF">
              <w:rPr>
                <w:rFonts w:ascii="Arial" w:hAnsi="Arial" w:cs="Arial"/>
                <w:b/>
                <w:bCs/>
                <w:i/>
                <w:iCs/>
              </w:rPr>
              <w:t xml:space="preserve"> RESOLVED to approve the suggested meetings for the Governing Body and Audit &amp; Finance Committee for the 2023/2024 academic year.</w:t>
            </w:r>
          </w:p>
        </w:tc>
        <w:tc>
          <w:tcPr>
            <w:tcW w:w="1562" w:type="dxa"/>
          </w:tcPr>
          <w:p w14:paraId="7C18DD8A" w14:textId="77777777" w:rsidR="005C6F08" w:rsidRDefault="005C6F08" w:rsidP="00A72EAB">
            <w:pPr>
              <w:pStyle w:val="NoSpacing"/>
              <w:rPr>
                <w:rFonts w:ascii="Arial" w:hAnsi="Arial" w:cs="Arial"/>
              </w:rPr>
            </w:pPr>
          </w:p>
          <w:p w14:paraId="225A2144" w14:textId="77777777" w:rsidR="00A44FEF" w:rsidRDefault="00A44FEF" w:rsidP="00A72EAB">
            <w:pPr>
              <w:pStyle w:val="NoSpacing"/>
              <w:rPr>
                <w:rFonts w:ascii="Arial" w:hAnsi="Arial" w:cs="Arial"/>
              </w:rPr>
            </w:pPr>
          </w:p>
          <w:p w14:paraId="360AA3AB" w14:textId="001360A6" w:rsidR="00A44FEF" w:rsidRDefault="00A44FEF" w:rsidP="00A72EAB">
            <w:pPr>
              <w:pStyle w:val="NoSpacing"/>
              <w:rPr>
                <w:rFonts w:ascii="Arial" w:hAnsi="Arial" w:cs="Arial"/>
              </w:rPr>
            </w:pPr>
            <w:r w:rsidRPr="00A44FEF">
              <w:rPr>
                <w:rFonts w:ascii="Arial" w:hAnsi="Arial" w:cs="Arial"/>
                <w:b/>
                <w:bCs/>
                <w:sz w:val="18"/>
                <w:szCs w:val="18"/>
              </w:rPr>
              <w:t>All to note</w:t>
            </w:r>
          </w:p>
        </w:tc>
      </w:tr>
      <w:tr w:rsidR="00A91621" w:rsidRPr="004D4A40" w14:paraId="7B356824" w14:textId="77777777" w:rsidTr="00F06F41">
        <w:trPr>
          <w:jc w:val="center"/>
        </w:trPr>
        <w:tc>
          <w:tcPr>
            <w:tcW w:w="936" w:type="dxa"/>
          </w:tcPr>
          <w:p w14:paraId="7FDB7C11" w14:textId="44BA4080" w:rsidR="005C6F08" w:rsidRDefault="005C6F08" w:rsidP="00F06F41">
            <w:pPr>
              <w:pStyle w:val="NoSpacing"/>
              <w:rPr>
                <w:rFonts w:ascii="Arial" w:hAnsi="Arial" w:cs="Arial"/>
                <w:b/>
              </w:rPr>
            </w:pPr>
            <w:r>
              <w:rPr>
                <w:rFonts w:ascii="Arial" w:hAnsi="Arial" w:cs="Arial"/>
                <w:b/>
              </w:rPr>
              <w:t>19.</w:t>
            </w:r>
          </w:p>
        </w:tc>
        <w:tc>
          <w:tcPr>
            <w:tcW w:w="8136" w:type="dxa"/>
          </w:tcPr>
          <w:p w14:paraId="7319B3D4" w14:textId="04E59980" w:rsidR="005C6F08" w:rsidRDefault="005C6F08" w:rsidP="0044305C">
            <w:pPr>
              <w:spacing w:after="0"/>
              <w:rPr>
                <w:rFonts w:ascii="Arial" w:hAnsi="Arial" w:cs="Arial"/>
                <w:b/>
                <w:bCs/>
              </w:rPr>
            </w:pPr>
            <w:r>
              <w:rPr>
                <w:rFonts w:ascii="Arial" w:hAnsi="Arial" w:cs="Arial"/>
                <w:b/>
                <w:bCs/>
              </w:rPr>
              <w:t>Director Reports</w:t>
            </w:r>
          </w:p>
          <w:p w14:paraId="2BE8C982" w14:textId="2E59FB44" w:rsidR="00E51B76" w:rsidRDefault="005C6F08" w:rsidP="00E51B76">
            <w:pPr>
              <w:pStyle w:val="NoSpacing"/>
              <w:jc w:val="both"/>
              <w:rPr>
                <w:rFonts w:ascii="Arial" w:hAnsi="Arial" w:cs="Arial"/>
              </w:rPr>
            </w:pPr>
            <w:r w:rsidRPr="00E51B76">
              <w:rPr>
                <w:rFonts w:ascii="Arial" w:hAnsi="Arial" w:cs="Arial"/>
                <w:b/>
                <w:bCs/>
              </w:rPr>
              <w:t>Premises Management</w:t>
            </w:r>
            <w:r>
              <w:rPr>
                <w:rFonts w:ascii="Arial" w:hAnsi="Arial" w:cs="Arial"/>
              </w:rPr>
              <w:t xml:space="preserve"> – the Chair informed </w:t>
            </w:r>
            <w:r w:rsidR="001C1B72">
              <w:rPr>
                <w:rFonts w:ascii="Arial" w:hAnsi="Arial" w:cs="Arial"/>
              </w:rPr>
              <w:t>governors</w:t>
            </w:r>
            <w:r>
              <w:rPr>
                <w:rFonts w:ascii="Arial" w:hAnsi="Arial" w:cs="Arial"/>
              </w:rPr>
              <w:t xml:space="preserve"> of a recent visit she had made to the school with a focus on </w:t>
            </w:r>
            <w:r w:rsidR="00E51B76">
              <w:rPr>
                <w:rFonts w:ascii="Arial" w:hAnsi="Arial" w:cs="Arial"/>
              </w:rPr>
              <w:t>the condition of the building, health &amp; safety issues, staff responsibilities and planned capital spend. The visit offered the opportunity for a good level of discussion over these areas. Noting the drainage issue to the school field, the Headteacher reported that he was investigating a needed solution with a number of contractors. It was anticipated that it would not be a significant or costly piece of work to complete.</w:t>
            </w:r>
          </w:p>
          <w:p w14:paraId="2288C51F" w14:textId="77777777" w:rsidR="00E51B76" w:rsidRDefault="00E51B76" w:rsidP="00E51B76">
            <w:pPr>
              <w:pStyle w:val="NoSpacing"/>
              <w:jc w:val="both"/>
              <w:rPr>
                <w:rFonts w:ascii="Arial" w:hAnsi="Arial" w:cs="Arial"/>
              </w:rPr>
            </w:pPr>
          </w:p>
          <w:p w14:paraId="7A05F093" w14:textId="079E056A" w:rsidR="005C6F08" w:rsidRDefault="00E51B76" w:rsidP="00E51B76">
            <w:pPr>
              <w:pStyle w:val="NoSpacing"/>
              <w:jc w:val="both"/>
              <w:rPr>
                <w:rFonts w:ascii="Arial" w:hAnsi="Arial" w:cs="Arial"/>
              </w:rPr>
            </w:pPr>
            <w:r>
              <w:rPr>
                <w:rFonts w:ascii="Arial" w:hAnsi="Arial" w:cs="Arial"/>
              </w:rPr>
              <w:t xml:space="preserve">The Chair </w:t>
            </w:r>
            <w:r w:rsidR="005C6F08">
              <w:rPr>
                <w:rFonts w:ascii="Arial" w:hAnsi="Arial" w:cs="Arial"/>
              </w:rPr>
              <w:t xml:space="preserve"> agreed to produce written report </w:t>
            </w:r>
            <w:r>
              <w:rPr>
                <w:rFonts w:ascii="Arial" w:hAnsi="Arial" w:cs="Arial"/>
              </w:rPr>
              <w:t xml:space="preserve">form her visit </w:t>
            </w:r>
            <w:r w:rsidR="005C6F08">
              <w:rPr>
                <w:rFonts w:ascii="Arial" w:hAnsi="Arial" w:cs="Arial"/>
              </w:rPr>
              <w:t>for circulation.</w:t>
            </w:r>
          </w:p>
          <w:p w14:paraId="50EB1F54" w14:textId="77777777" w:rsidR="005C6F08" w:rsidRDefault="005C6F08" w:rsidP="00E51B76">
            <w:pPr>
              <w:pStyle w:val="NoSpacing"/>
              <w:jc w:val="both"/>
              <w:rPr>
                <w:rFonts w:ascii="Arial" w:hAnsi="Arial" w:cs="Arial"/>
              </w:rPr>
            </w:pPr>
          </w:p>
          <w:p w14:paraId="22338666" w14:textId="4B012DEE" w:rsidR="005C6F08" w:rsidRDefault="005C6F08" w:rsidP="00A44FEF">
            <w:pPr>
              <w:pStyle w:val="NoSpacing"/>
              <w:jc w:val="both"/>
              <w:rPr>
                <w:rFonts w:ascii="Arial" w:hAnsi="Arial" w:cs="Arial"/>
                <w:b/>
                <w:bCs/>
              </w:rPr>
            </w:pPr>
            <w:r w:rsidRPr="00E51B76">
              <w:rPr>
                <w:rFonts w:ascii="Arial" w:hAnsi="Arial" w:cs="Arial"/>
                <w:b/>
                <w:bCs/>
              </w:rPr>
              <w:t>Register of Pupil Attendance</w:t>
            </w:r>
            <w:r>
              <w:rPr>
                <w:rFonts w:ascii="Arial" w:hAnsi="Arial" w:cs="Arial"/>
              </w:rPr>
              <w:t xml:space="preserve"> – </w:t>
            </w:r>
            <w:r w:rsidR="00E51B76">
              <w:rPr>
                <w:rFonts w:ascii="Arial" w:hAnsi="Arial" w:cs="Arial"/>
              </w:rPr>
              <w:t xml:space="preserve">as noted earlier in the meeting, </w:t>
            </w:r>
            <w:r>
              <w:rPr>
                <w:rFonts w:ascii="Arial" w:hAnsi="Arial" w:cs="Arial"/>
              </w:rPr>
              <w:t>Mrs McDowell agreed to arrange visit over the coming week with report to follow from that.</w:t>
            </w:r>
          </w:p>
        </w:tc>
        <w:tc>
          <w:tcPr>
            <w:tcW w:w="1562" w:type="dxa"/>
          </w:tcPr>
          <w:p w14:paraId="33475C68" w14:textId="77777777" w:rsidR="005C6F08" w:rsidRDefault="005C6F08" w:rsidP="00A72EAB">
            <w:pPr>
              <w:pStyle w:val="NoSpacing"/>
              <w:rPr>
                <w:rFonts w:ascii="Arial" w:hAnsi="Arial" w:cs="Arial"/>
              </w:rPr>
            </w:pPr>
          </w:p>
          <w:p w14:paraId="40A74E4D" w14:textId="77777777" w:rsidR="00A44FEF" w:rsidRDefault="00A44FEF" w:rsidP="00A72EAB">
            <w:pPr>
              <w:pStyle w:val="NoSpacing"/>
              <w:rPr>
                <w:rFonts w:ascii="Arial" w:hAnsi="Arial" w:cs="Arial"/>
              </w:rPr>
            </w:pPr>
          </w:p>
          <w:p w14:paraId="08A41528" w14:textId="77777777" w:rsidR="00A44FEF" w:rsidRDefault="00A44FEF" w:rsidP="00A72EAB">
            <w:pPr>
              <w:pStyle w:val="NoSpacing"/>
              <w:rPr>
                <w:rFonts w:ascii="Arial" w:hAnsi="Arial" w:cs="Arial"/>
              </w:rPr>
            </w:pPr>
          </w:p>
          <w:p w14:paraId="4E8DC5EA" w14:textId="77777777" w:rsidR="00A44FEF" w:rsidRDefault="00A44FEF" w:rsidP="00A72EAB">
            <w:pPr>
              <w:pStyle w:val="NoSpacing"/>
              <w:rPr>
                <w:rFonts w:ascii="Arial" w:hAnsi="Arial" w:cs="Arial"/>
              </w:rPr>
            </w:pPr>
          </w:p>
          <w:p w14:paraId="6D7929D3" w14:textId="77777777" w:rsidR="00A44FEF" w:rsidRDefault="00A44FEF" w:rsidP="00A72EAB">
            <w:pPr>
              <w:pStyle w:val="NoSpacing"/>
              <w:rPr>
                <w:rFonts w:ascii="Arial" w:hAnsi="Arial" w:cs="Arial"/>
              </w:rPr>
            </w:pPr>
          </w:p>
          <w:p w14:paraId="183D3A4F" w14:textId="77777777" w:rsidR="00A44FEF" w:rsidRDefault="00A44FEF" w:rsidP="00A72EAB">
            <w:pPr>
              <w:pStyle w:val="NoSpacing"/>
              <w:rPr>
                <w:rFonts w:ascii="Arial" w:hAnsi="Arial" w:cs="Arial"/>
              </w:rPr>
            </w:pPr>
          </w:p>
          <w:p w14:paraId="1A5850C5" w14:textId="77777777" w:rsidR="00A44FEF" w:rsidRDefault="00A44FEF" w:rsidP="00A72EAB">
            <w:pPr>
              <w:pStyle w:val="NoSpacing"/>
              <w:rPr>
                <w:rFonts w:ascii="Arial" w:hAnsi="Arial" w:cs="Arial"/>
              </w:rPr>
            </w:pPr>
          </w:p>
          <w:p w14:paraId="53F691FD" w14:textId="77777777" w:rsidR="00A44FEF" w:rsidRDefault="00A44FEF" w:rsidP="00A72EAB">
            <w:pPr>
              <w:pStyle w:val="NoSpacing"/>
              <w:rPr>
                <w:rFonts w:ascii="Arial" w:hAnsi="Arial" w:cs="Arial"/>
              </w:rPr>
            </w:pPr>
          </w:p>
          <w:p w14:paraId="2D4AA3BB" w14:textId="77777777" w:rsidR="00A44FEF" w:rsidRDefault="00A44FEF" w:rsidP="00A72EAB">
            <w:pPr>
              <w:pStyle w:val="NoSpacing"/>
              <w:rPr>
                <w:rFonts w:ascii="Arial" w:hAnsi="Arial" w:cs="Arial"/>
              </w:rPr>
            </w:pPr>
          </w:p>
          <w:p w14:paraId="489918FD" w14:textId="77777777" w:rsidR="00A44FEF" w:rsidRDefault="00A44FEF" w:rsidP="00A72EAB">
            <w:pPr>
              <w:pStyle w:val="NoSpacing"/>
              <w:rPr>
                <w:rFonts w:ascii="Arial" w:hAnsi="Arial" w:cs="Arial"/>
                <w:b/>
                <w:bCs/>
                <w:sz w:val="18"/>
                <w:szCs w:val="18"/>
              </w:rPr>
            </w:pPr>
            <w:r w:rsidRPr="00A44FEF">
              <w:rPr>
                <w:rFonts w:ascii="Arial" w:hAnsi="Arial" w:cs="Arial"/>
                <w:b/>
                <w:bCs/>
                <w:sz w:val="18"/>
                <w:szCs w:val="18"/>
              </w:rPr>
              <w:t>Chair</w:t>
            </w:r>
          </w:p>
          <w:p w14:paraId="74F6CF1D" w14:textId="77777777" w:rsidR="00A44FEF" w:rsidRDefault="00A44FEF" w:rsidP="00A72EAB">
            <w:pPr>
              <w:pStyle w:val="NoSpacing"/>
              <w:rPr>
                <w:rFonts w:ascii="Arial" w:hAnsi="Arial" w:cs="Arial"/>
                <w:b/>
                <w:bCs/>
                <w:sz w:val="18"/>
                <w:szCs w:val="18"/>
              </w:rPr>
            </w:pPr>
          </w:p>
          <w:p w14:paraId="01EADA5C" w14:textId="77777777" w:rsidR="00A44FEF" w:rsidRDefault="00A44FEF" w:rsidP="00A72EAB">
            <w:pPr>
              <w:pStyle w:val="NoSpacing"/>
              <w:rPr>
                <w:rFonts w:ascii="Arial" w:hAnsi="Arial" w:cs="Arial"/>
                <w:b/>
                <w:bCs/>
                <w:sz w:val="18"/>
                <w:szCs w:val="18"/>
              </w:rPr>
            </w:pPr>
          </w:p>
          <w:p w14:paraId="2DB7B206" w14:textId="701ABA08" w:rsidR="00A44FEF" w:rsidRDefault="00A44FEF" w:rsidP="00A72EAB">
            <w:pPr>
              <w:pStyle w:val="NoSpacing"/>
              <w:rPr>
                <w:rFonts w:ascii="Arial" w:hAnsi="Arial" w:cs="Arial"/>
              </w:rPr>
            </w:pPr>
            <w:r>
              <w:rPr>
                <w:rFonts w:ascii="Arial" w:hAnsi="Arial" w:cs="Arial"/>
                <w:b/>
                <w:bCs/>
                <w:sz w:val="18"/>
                <w:szCs w:val="18"/>
              </w:rPr>
              <w:t>NMc</w:t>
            </w:r>
          </w:p>
        </w:tc>
      </w:tr>
      <w:tr w:rsidR="00A91621" w:rsidRPr="004D4A40" w14:paraId="498327CF" w14:textId="77777777" w:rsidTr="00F06F41">
        <w:trPr>
          <w:jc w:val="center"/>
        </w:trPr>
        <w:tc>
          <w:tcPr>
            <w:tcW w:w="936" w:type="dxa"/>
          </w:tcPr>
          <w:p w14:paraId="00EFF772" w14:textId="037E2C57" w:rsidR="00E51B76" w:rsidRDefault="00E51B76" w:rsidP="00F06F41">
            <w:pPr>
              <w:pStyle w:val="NoSpacing"/>
              <w:rPr>
                <w:rFonts w:ascii="Arial" w:hAnsi="Arial" w:cs="Arial"/>
                <w:b/>
              </w:rPr>
            </w:pPr>
            <w:r>
              <w:rPr>
                <w:rFonts w:ascii="Arial" w:hAnsi="Arial" w:cs="Arial"/>
                <w:b/>
              </w:rPr>
              <w:t>20.</w:t>
            </w:r>
          </w:p>
        </w:tc>
        <w:tc>
          <w:tcPr>
            <w:tcW w:w="8136" w:type="dxa"/>
          </w:tcPr>
          <w:p w14:paraId="5D1862AC" w14:textId="77777777" w:rsidR="00E51B76" w:rsidRDefault="00E51B76" w:rsidP="0044305C">
            <w:pPr>
              <w:spacing w:after="0"/>
              <w:rPr>
                <w:rFonts w:ascii="Arial" w:hAnsi="Arial" w:cs="Arial"/>
                <w:b/>
                <w:bCs/>
              </w:rPr>
            </w:pPr>
            <w:r>
              <w:rPr>
                <w:rFonts w:ascii="Arial" w:hAnsi="Arial" w:cs="Arial"/>
                <w:b/>
                <w:bCs/>
              </w:rPr>
              <w:t xml:space="preserve">School Information </w:t>
            </w:r>
            <w:r w:rsidR="009B2314">
              <w:rPr>
                <w:rFonts w:ascii="Arial" w:hAnsi="Arial" w:cs="Arial"/>
                <w:b/>
                <w:bCs/>
              </w:rPr>
              <w:t>p</w:t>
            </w:r>
            <w:r>
              <w:rPr>
                <w:rFonts w:ascii="Arial" w:hAnsi="Arial" w:cs="Arial"/>
                <w:b/>
                <w:bCs/>
              </w:rPr>
              <w:t xml:space="preserve">ublished on </w:t>
            </w:r>
            <w:r w:rsidR="009B2314">
              <w:rPr>
                <w:rFonts w:ascii="Arial" w:hAnsi="Arial" w:cs="Arial"/>
                <w:b/>
                <w:bCs/>
              </w:rPr>
              <w:t>website</w:t>
            </w:r>
          </w:p>
          <w:p w14:paraId="3985CB63" w14:textId="6CA8B946" w:rsidR="009B2314" w:rsidRDefault="001C1B72" w:rsidP="009B2314">
            <w:pPr>
              <w:pStyle w:val="NoSpacing"/>
              <w:jc w:val="both"/>
              <w:rPr>
                <w:rFonts w:ascii="Arial" w:hAnsi="Arial" w:cs="Arial"/>
              </w:rPr>
            </w:pPr>
            <w:r>
              <w:rPr>
                <w:rFonts w:ascii="Arial" w:hAnsi="Arial" w:cs="Arial"/>
              </w:rPr>
              <w:t>Governors</w:t>
            </w:r>
            <w:r w:rsidR="009B2314">
              <w:rPr>
                <w:rFonts w:ascii="Arial" w:hAnsi="Arial" w:cs="Arial"/>
              </w:rPr>
              <w:t xml:space="preserve"> received a copy of the website compliance checklist report that had been completed by Azets as part of internal assurance. There were no issues to raise from the report with the website being fully compliant in its information.</w:t>
            </w:r>
          </w:p>
          <w:p w14:paraId="761CC6A2" w14:textId="77777777" w:rsidR="009B2314" w:rsidRDefault="009B2314" w:rsidP="009B2314">
            <w:pPr>
              <w:pStyle w:val="NoSpacing"/>
              <w:jc w:val="both"/>
              <w:rPr>
                <w:rFonts w:ascii="Arial" w:hAnsi="Arial" w:cs="Arial"/>
              </w:rPr>
            </w:pPr>
          </w:p>
          <w:p w14:paraId="3B90F890" w14:textId="77777777" w:rsidR="008164DA" w:rsidRDefault="001C1B72" w:rsidP="008164DA">
            <w:pPr>
              <w:pStyle w:val="NoSpacing"/>
              <w:jc w:val="both"/>
              <w:rPr>
                <w:rFonts w:ascii="Arial" w:hAnsi="Arial" w:cs="Arial"/>
                <w:b/>
                <w:bCs/>
                <w:i/>
                <w:iCs/>
              </w:rPr>
            </w:pPr>
            <w:r>
              <w:rPr>
                <w:rFonts w:ascii="Arial" w:hAnsi="Arial" w:cs="Arial"/>
                <w:b/>
                <w:bCs/>
                <w:i/>
                <w:iCs/>
              </w:rPr>
              <w:t>Governors</w:t>
            </w:r>
            <w:r w:rsidR="009B2314" w:rsidRPr="00A44FEF">
              <w:rPr>
                <w:rFonts w:ascii="Arial" w:hAnsi="Arial" w:cs="Arial"/>
                <w:b/>
                <w:bCs/>
                <w:i/>
                <w:iCs/>
              </w:rPr>
              <w:t xml:space="preserve"> RESOLVED to receive for information the completed website compliance checklist as presented.</w:t>
            </w:r>
          </w:p>
          <w:p w14:paraId="10F47954" w14:textId="06951E1B" w:rsidR="007E327D" w:rsidRPr="009B2314" w:rsidRDefault="007E327D" w:rsidP="008164DA">
            <w:pPr>
              <w:pStyle w:val="NoSpacing"/>
              <w:jc w:val="both"/>
              <w:rPr>
                <w:rFonts w:ascii="Arial" w:hAnsi="Arial" w:cs="Arial"/>
              </w:rPr>
            </w:pPr>
          </w:p>
        </w:tc>
        <w:tc>
          <w:tcPr>
            <w:tcW w:w="1562" w:type="dxa"/>
          </w:tcPr>
          <w:p w14:paraId="05F6D352" w14:textId="77777777" w:rsidR="00E51B76" w:rsidRDefault="00E51B76" w:rsidP="00A72EAB">
            <w:pPr>
              <w:pStyle w:val="NoSpacing"/>
              <w:rPr>
                <w:rFonts w:ascii="Arial" w:hAnsi="Arial" w:cs="Arial"/>
              </w:rPr>
            </w:pPr>
          </w:p>
          <w:p w14:paraId="7BF5B145" w14:textId="77777777" w:rsidR="00A44FEF" w:rsidRDefault="00A44FEF" w:rsidP="00A72EAB">
            <w:pPr>
              <w:pStyle w:val="NoSpacing"/>
              <w:rPr>
                <w:rFonts w:ascii="Arial" w:hAnsi="Arial" w:cs="Arial"/>
              </w:rPr>
            </w:pPr>
          </w:p>
          <w:p w14:paraId="31F966D4" w14:textId="77777777" w:rsidR="00A44FEF" w:rsidRDefault="00A44FEF" w:rsidP="00A72EAB">
            <w:pPr>
              <w:pStyle w:val="NoSpacing"/>
              <w:rPr>
                <w:rFonts w:ascii="Arial" w:hAnsi="Arial" w:cs="Arial"/>
              </w:rPr>
            </w:pPr>
          </w:p>
          <w:p w14:paraId="106F0550" w14:textId="77777777" w:rsidR="00A44FEF" w:rsidRDefault="00A44FEF" w:rsidP="00A72EAB">
            <w:pPr>
              <w:pStyle w:val="NoSpacing"/>
              <w:rPr>
                <w:rFonts w:ascii="Arial" w:hAnsi="Arial" w:cs="Arial"/>
              </w:rPr>
            </w:pPr>
          </w:p>
          <w:p w14:paraId="364BFA59" w14:textId="77777777" w:rsidR="00A44FEF" w:rsidRDefault="00A44FEF" w:rsidP="00A72EAB">
            <w:pPr>
              <w:pStyle w:val="NoSpacing"/>
              <w:rPr>
                <w:rFonts w:ascii="Arial" w:hAnsi="Arial" w:cs="Arial"/>
              </w:rPr>
            </w:pPr>
          </w:p>
          <w:p w14:paraId="1807744D" w14:textId="77777777" w:rsidR="00A44FEF" w:rsidRDefault="00A44FEF" w:rsidP="00A72EAB">
            <w:pPr>
              <w:pStyle w:val="NoSpacing"/>
              <w:rPr>
                <w:rFonts w:ascii="Arial" w:hAnsi="Arial" w:cs="Arial"/>
              </w:rPr>
            </w:pPr>
          </w:p>
          <w:p w14:paraId="0DDF45BD" w14:textId="52B98FCB" w:rsidR="00A44FEF" w:rsidRDefault="00A44FEF" w:rsidP="00A72EAB">
            <w:pPr>
              <w:pStyle w:val="NoSpacing"/>
              <w:rPr>
                <w:rFonts w:ascii="Arial" w:hAnsi="Arial" w:cs="Arial"/>
              </w:rPr>
            </w:pPr>
            <w:r w:rsidRPr="00A44FEF">
              <w:rPr>
                <w:rFonts w:ascii="Arial" w:hAnsi="Arial" w:cs="Arial"/>
                <w:b/>
                <w:bCs/>
                <w:sz w:val="18"/>
                <w:szCs w:val="18"/>
              </w:rPr>
              <w:t>All to note</w:t>
            </w:r>
          </w:p>
        </w:tc>
      </w:tr>
      <w:tr w:rsidR="008164DA" w:rsidRPr="004D4A40" w14:paraId="5A86A9B8" w14:textId="77777777" w:rsidTr="008164DA">
        <w:trPr>
          <w:jc w:val="center"/>
        </w:trPr>
        <w:tc>
          <w:tcPr>
            <w:tcW w:w="10634" w:type="dxa"/>
            <w:gridSpan w:val="3"/>
            <w:shd w:val="clear" w:color="auto" w:fill="92D050"/>
          </w:tcPr>
          <w:p w14:paraId="313BB475" w14:textId="25132D15" w:rsidR="008164DA" w:rsidRPr="008164DA" w:rsidRDefault="008164DA" w:rsidP="00A72EAB">
            <w:pPr>
              <w:pStyle w:val="NoSpacing"/>
              <w:rPr>
                <w:rFonts w:ascii="Arial" w:hAnsi="Arial" w:cs="Arial"/>
                <w:b/>
                <w:bCs/>
              </w:rPr>
            </w:pPr>
            <w:r w:rsidRPr="008164DA">
              <w:rPr>
                <w:rFonts w:ascii="Arial" w:hAnsi="Arial" w:cs="Arial"/>
                <w:b/>
                <w:bCs/>
              </w:rPr>
              <w:t>Policies</w:t>
            </w:r>
          </w:p>
        </w:tc>
      </w:tr>
      <w:tr w:rsidR="00A91621" w:rsidRPr="004D4A40" w14:paraId="0B541E62" w14:textId="77777777" w:rsidTr="00F06F41">
        <w:trPr>
          <w:jc w:val="center"/>
        </w:trPr>
        <w:tc>
          <w:tcPr>
            <w:tcW w:w="936" w:type="dxa"/>
          </w:tcPr>
          <w:p w14:paraId="117AC653" w14:textId="0218E5FF" w:rsidR="009B2314" w:rsidRDefault="009B2314" w:rsidP="00F06F41">
            <w:pPr>
              <w:pStyle w:val="NoSpacing"/>
              <w:rPr>
                <w:rFonts w:ascii="Arial" w:hAnsi="Arial" w:cs="Arial"/>
                <w:b/>
              </w:rPr>
            </w:pPr>
            <w:r>
              <w:rPr>
                <w:rFonts w:ascii="Arial" w:hAnsi="Arial" w:cs="Arial"/>
                <w:b/>
              </w:rPr>
              <w:t>21.</w:t>
            </w:r>
          </w:p>
        </w:tc>
        <w:tc>
          <w:tcPr>
            <w:tcW w:w="8136" w:type="dxa"/>
          </w:tcPr>
          <w:p w14:paraId="67075CAC" w14:textId="77777777" w:rsidR="009B2314" w:rsidRPr="009B2314" w:rsidRDefault="009B2314" w:rsidP="0044305C">
            <w:pPr>
              <w:spacing w:after="0"/>
              <w:rPr>
                <w:rFonts w:ascii="Arial" w:hAnsi="Arial" w:cs="Arial"/>
                <w:b/>
                <w:bCs/>
              </w:rPr>
            </w:pPr>
            <w:r w:rsidRPr="009B2314">
              <w:rPr>
                <w:rFonts w:ascii="Arial" w:hAnsi="Arial" w:cs="Arial"/>
                <w:b/>
                <w:bCs/>
              </w:rPr>
              <w:t>School Prevent Duty Risk Assessment and Action Plan</w:t>
            </w:r>
          </w:p>
          <w:p w14:paraId="2E1710E1" w14:textId="2397BE9B" w:rsidR="009B2314" w:rsidRDefault="001C1B72" w:rsidP="008164DA">
            <w:pPr>
              <w:pStyle w:val="NoSpacing"/>
              <w:jc w:val="both"/>
              <w:rPr>
                <w:rFonts w:ascii="Arial" w:hAnsi="Arial" w:cs="Arial"/>
                <w:b/>
                <w:bCs/>
              </w:rPr>
            </w:pPr>
            <w:r>
              <w:rPr>
                <w:rFonts w:ascii="Arial" w:hAnsi="Arial" w:cs="Arial"/>
                <w:b/>
                <w:bCs/>
                <w:i/>
                <w:iCs/>
              </w:rPr>
              <w:t>Governors</w:t>
            </w:r>
            <w:r w:rsidR="009B2314" w:rsidRPr="00A44FEF">
              <w:rPr>
                <w:rFonts w:ascii="Arial" w:hAnsi="Arial" w:cs="Arial"/>
                <w:b/>
                <w:bCs/>
                <w:i/>
                <w:iCs/>
              </w:rPr>
              <w:t xml:space="preserve"> RESOLVED to receive and approve the Prevent Duty Risk Assessment &amp; Action Plan as presented for adoption with immediate effect.</w:t>
            </w:r>
          </w:p>
        </w:tc>
        <w:tc>
          <w:tcPr>
            <w:tcW w:w="1562" w:type="dxa"/>
          </w:tcPr>
          <w:p w14:paraId="4C6DFB7E" w14:textId="77777777" w:rsidR="009B2314" w:rsidRDefault="009B2314" w:rsidP="00A72EAB">
            <w:pPr>
              <w:pStyle w:val="NoSpacing"/>
              <w:rPr>
                <w:rFonts w:ascii="Arial" w:hAnsi="Arial" w:cs="Arial"/>
              </w:rPr>
            </w:pPr>
          </w:p>
          <w:p w14:paraId="26106F75" w14:textId="77777777" w:rsidR="00A44FEF" w:rsidRDefault="00A44FEF" w:rsidP="00A72EAB">
            <w:pPr>
              <w:pStyle w:val="NoSpacing"/>
              <w:rPr>
                <w:rFonts w:ascii="Arial" w:hAnsi="Arial" w:cs="Arial"/>
              </w:rPr>
            </w:pPr>
          </w:p>
          <w:p w14:paraId="45EF6074" w14:textId="6E8D7DF9" w:rsidR="00A44FEF" w:rsidRDefault="00A44FEF" w:rsidP="00A72EAB">
            <w:pPr>
              <w:pStyle w:val="NoSpacing"/>
              <w:rPr>
                <w:rFonts w:ascii="Arial" w:hAnsi="Arial" w:cs="Arial"/>
              </w:rPr>
            </w:pPr>
            <w:r w:rsidRPr="00A44FEF">
              <w:rPr>
                <w:rFonts w:ascii="Arial" w:hAnsi="Arial" w:cs="Arial"/>
                <w:b/>
                <w:bCs/>
                <w:sz w:val="18"/>
                <w:szCs w:val="18"/>
              </w:rPr>
              <w:t>Headteacher</w:t>
            </w:r>
          </w:p>
        </w:tc>
      </w:tr>
      <w:tr w:rsidR="00A91621" w:rsidRPr="004D4A40" w14:paraId="03B8DE3A" w14:textId="77777777" w:rsidTr="00F06F41">
        <w:trPr>
          <w:jc w:val="center"/>
        </w:trPr>
        <w:tc>
          <w:tcPr>
            <w:tcW w:w="936" w:type="dxa"/>
          </w:tcPr>
          <w:p w14:paraId="0F52C655" w14:textId="63341912" w:rsidR="009B2314" w:rsidRDefault="009B2314" w:rsidP="00F06F41">
            <w:pPr>
              <w:pStyle w:val="NoSpacing"/>
              <w:rPr>
                <w:rFonts w:ascii="Arial" w:hAnsi="Arial" w:cs="Arial"/>
                <w:b/>
              </w:rPr>
            </w:pPr>
            <w:r>
              <w:rPr>
                <w:rFonts w:ascii="Arial" w:hAnsi="Arial" w:cs="Arial"/>
                <w:b/>
              </w:rPr>
              <w:t>22.</w:t>
            </w:r>
          </w:p>
        </w:tc>
        <w:tc>
          <w:tcPr>
            <w:tcW w:w="8136" w:type="dxa"/>
          </w:tcPr>
          <w:p w14:paraId="4E81A8F2" w14:textId="1D7E1508" w:rsidR="009B2314" w:rsidRPr="009B2314" w:rsidRDefault="009B2314" w:rsidP="009B2314">
            <w:pPr>
              <w:pStyle w:val="NoSpacing"/>
              <w:jc w:val="both"/>
              <w:rPr>
                <w:rFonts w:ascii="Arial" w:hAnsi="Arial" w:cs="Arial"/>
                <w:b/>
                <w:bCs/>
              </w:rPr>
            </w:pPr>
            <w:r w:rsidRPr="009B2314">
              <w:rPr>
                <w:rFonts w:ascii="Arial" w:hAnsi="Arial" w:cs="Arial"/>
                <w:b/>
                <w:bCs/>
              </w:rPr>
              <w:t>Home School Agreement</w:t>
            </w:r>
          </w:p>
          <w:p w14:paraId="758F56EF" w14:textId="42F208F9" w:rsidR="00A44FEF" w:rsidRPr="00A44FEF" w:rsidRDefault="001C1B72" w:rsidP="008164DA">
            <w:pPr>
              <w:pStyle w:val="NoSpacing"/>
              <w:jc w:val="both"/>
              <w:rPr>
                <w:rFonts w:ascii="Arial" w:hAnsi="Arial" w:cs="Arial"/>
                <w:b/>
                <w:bCs/>
                <w:i/>
                <w:iCs/>
              </w:rPr>
            </w:pPr>
            <w:r>
              <w:rPr>
                <w:rFonts w:ascii="Arial" w:hAnsi="Arial" w:cs="Arial"/>
                <w:b/>
                <w:bCs/>
                <w:i/>
                <w:iCs/>
              </w:rPr>
              <w:t xml:space="preserve">Governors </w:t>
            </w:r>
            <w:r w:rsidR="009B2314" w:rsidRPr="00A44FEF">
              <w:rPr>
                <w:rFonts w:ascii="Arial" w:hAnsi="Arial" w:cs="Arial"/>
                <w:b/>
                <w:bCs/>
                <w:i/>
                <w:iCs/>
              </w:rPr>
              <w:t>RESOLVED to receive and approve the Home School Agreement as presented for adoption with immediate effect. All references to parents in this and other policy / procedure documents to include carers.</w:t>
            </w:r>
          </w:p>
        </w:tc>
        <w:tc>
          <w:tcPr>
            <w:tcW w:w="1562" w:type="dxa"/>
          </w:tcPr>
          <w:p w14:paraId="2D7CD7F8" w14:textId="77777777" w:rsidR="009B2314" w:rsidRDefault="009B2314" w:rsidP="00A72EAB">
            <w:pPr>
              <w:pStyle w:val="NoSpacing"/>
              <w:rPr>
                <w:rFonts w:ascii="Arial" w:hAnsi="Arial" w:cs="Arial"/>
              </w:rPr>
            </w:pPr>
          </w:p>
          <w:p w14:paraId="2F9C95E4" w14:textId="77777777" w:rsidR="00A44FEF" w:rsidRDefault="00A44FEF" w:rsidP="00A72EAB">
            <w:pPr>
              <w:pStyle w:val="NoSpacing"/>
              <w:rPr>
                <w:rFonts w:ascii="Arial" w:hAnsi="Arial" w:cs="Arial"/>
              </w:rPr>
            </w:pPr>
          </w:p>
          <w:p w14:paraId="17070789" w14:textId="252F19E8" w:rsidR="00A44FEF" w:rsidRDefault="00A44FEF" w:rsidP="00A72EAB">
            <w:pPr>
              <w:pStyle w:val="NoSpacing"/>
              <w:rPr>
                <w:rFonts w:ascii="Arial" w:hAnsi="Arial" w:cs="Arial"/>
              </w:rPr>
            </w:pPr>
            <w:r w:rsidRPr="00A44FEF">
              <w:rPr>
                <w:rFonts w:ascii="Arial" w:hAnsi="Arial" w:cs="Arial"/>
                <w:b/>
                <w:bCs/>
                <w:sz w:val="18"/>
                <w:szCs w:val="18"/>
              </w:rPr>
              <w:t>Headteacher</w:t>
            </w:r>
          </w:p>
        </w:tc>
      </w:tr>
      <w:tr w:rsidR="00A91621" w:rsidRPr="004D4A40" w14:paraId="375E08F8" w14:textId="77777777" w:rsidTr="00F06F41">
        <w:trPr>
          <w:jc w:val="center"/>
        </w:trPr>
        <w:tc>
          <w:tcPr>
            <w:tcW w:w="936" w:type="dxa"/>
          </w:tcPr>
          <w:p w14:paraId="1A5EB736" w14:textId="4BB5BD26" w:rsidR="009B2314" w:rsidRDefault="009B2314" w:rsidP="00F06F41">
            <w:pPr>
              <w:pStyle w:val="NoSpacing"/>
              <w:rPr>
                <w:rFonts w:ascii="Arial" w:hAnsi="Arial" w:cs="Arial"/>
                <w:b/>
              </w:rPr>
            </w:pPr>
            <w:r>
              <w:rPr>
                <w:rFonts w:ascii="Arial" w:hAnsi="Arial" w:cs="Arial"/>
                <w:b/>
              </w:rPr>
              <w:t>23.</w:t>
            </w:r>
          </w:p>
        </w:tc>
        <w:tc>
          <w:tcPr>
            <w:tcW w:w="8136" w:type="dxa"/>
          </w:tcPr>
          <w:p w14:paraId="0E741F82" w14:textId="77777777" w:rsidR="009B2314" w:rsidRPr="009B2314" w:rsidRDefault="009B2314" w:rsidP="009B2314">
            <w:pPr>
              <w:pStyle w:val="NoSpacing"/>
              <w:jc w:val="both"/>
              <w:rPr>
                <w:rFonts w:ascii="Arial" w:hAnsi="Arial" w:cs="Arial"/>
                <w:b/>
                <w:bCs/>
              </w:rPr>
            </w:pPr>
            <w:r w:rsidRPr="009B2314">
              <w:rPr>
                <w:rFonts w:ascii="Arial" w:hAnsi="Arial" w:cs="Arial"/>
                <w:b/>
                <w:bCs/>
              </w:rPr>
              <w:t>Early Years Foundation Stage Policy</w:t>
            </w:r>
          </w:p>
          <w:p w14:paraId="3EA76364" w14:textId="7F880BD2" w:rsidR="009B2314" w:rsidRPr="00A44FEF" w:rsidRDefault="001C1B72" w:rsidP="00DD1C14">
            <w:pPr>
              <w:pStyle w:val="NoSpacing"/>
              <w:jc w:val="both"/>
              <w:rPr>
                <w:rFonts w:ascii="Arial" w:hAnsi="Arial" w:cs="Arial"/>
                <w:b/>
                <w:bCs/>
                <w:i/>
                <w:iCs/>
              </w:rPr>
            </w:pPr>
            <w:r>
              <w:rPr>
                <w:rFonts w:ascii="Arial" w:hAnsi="Arial" w:cs="Arial"/>
                <w:b/>
                <w:bCs/>
                <w:i/>
                <w:iCs/>
              </w:rPr>
              <w:t>Governors</w:t>
            </w:r>
            <w:r w:rsidR="009B2314" w:rsidRPr="00A44FEF">
              <w:rPr>
                <w:rFonts w:ascii="Arial" w:hAnsi="Arial" w:cs="Arial"/>
                <w:b/>
                <w:bCs/>
                <w:i/>
                <w:iCs/>
              </w:rPr>
              <w:t xml:space="preserve"> RESOLVED to approve the reviewed Early Years Foundation Stage Policy for adoption with immediate effect.</w:t>
            </w:r>
          </w:p>
        </w:tc>
        <w:tc>
          <w:tcPr>
            <w:tcW w:w="1562" w:type="dxa"/>
          </w:tcPr>
          <w:p w14:paraId="7635C75E" w14:textId="77777777" w:rsidR="009B2314" w:rsidRDefault="009B2314" w:rsidP="00A72EAB">
            <w:pPr>
              <w:pStyle w:val="NoSpacing"/>
              <w:rPr>
                <w:rFonts w:ascii="Arial" w:hAnsi="Arial" w:cs="Arial"/>
              </w:rPr>
            </w:pPr>
          </w:p>
          <w:p w14:paraId="369CC5D3" w14:textId="082E6028" w:rsidR="00A44FEF" w:rsidRDefault="00A44FEF" w:rsidP="00A72EAB">
            <w:pPr>
              <w:pStyle w:val="NoSpacing"/>
              <w:rPr>
                <w:rFonts w:ascii="Arial" w:hAnsi="Arial" w:cs="Arial"/>
              </w:rPr>
            </w:pPr>
            <w:r w:rsidRPr="00A44FEF">
              <w:rPr>
                <w:rFonts w:ascii="Arial" w:hAnsi="Arial" w:cs="Arial"/>
                <w:b/>
                <w:bCs/>
                <w:sz w:val="18"/>
                <w:szCs w:val="18"/>
              </w:rPr>
              <w:t>Headteacher</w:t>
            </w:r>
          </w:p>
        </w:tc>
      </w:tr>
      <w:tr w:rsidR="00A91621" w:rsidRPr="004D4A40" w14:paraId="49271C48" w14:textId="77777777" w:rsidTr="00F06F41">
        <w:trPr>
          <w:jc w:val="center"/>
        </w:trPr>
        <w:tc>
          <w:tcPr>
            <w:tcW w:w="936" w:type="dxa"/>
          </w:tcPr>
          <w:p w14:paraId="3A45DCFC" w14:textId="3C71F598" w:rsidR="009B2314" w:rsidRDefault="00DD1C14" w:rsidP="00F06F41">
            <w:pPr>
              <w:pStyle w:val="NoSpacing"/>
              <w:rPr>
                <w:rFonts w:ascii="Arial" w:hAnsi="Arial" w:cs="Arial"/>
                <w:b/>
              </w:rPr>
            </w:pPr>
            <w:r>
              <w:rPr>
                <w:rFonts w:ascii="Arial" w:hAnsi="Arial" w:cs="Arial"/>
                <w:b/>
              </w:rPr>
              <w:t>24.</w:t>
            </w:r>
          </w:p>
        </w:tc>
        <w:tc>
          <w:tcPr>
            <w:tcW w:w="8136" w:type="dxa"/>
          </w:tcPr>
          <w:p w14:paraId="59A056DB" w14:textId="77777777" w:rsidR="00DD1C14" w:rsidRPr="00DD1C14" w:rsidRDefault="00DD1C14" w:rsidP="00DD1C14">
            <w:pPr>
              <w:pStyle w:val="NoSpacing"/>
              <w:jc w:val="both"/>
              <w:rPr>
                <w:rFonts w:ascii="Arial" w:hAnsi="Arial" w:cs="Arial"/>
                <w:b/>
                <w:bCs/>
              </w:rPr>
            </w:pPr>
            <w:r w:rsidRPr="00DD1C14">
              <w:rPr>
                <w:rFonts w:ascii="Arial" w:hAnsi="Arial" w:cs="Arial"/>
                <w:b/>
                <w:bCs/>
              </w:rPr>
              <w:t>Attendance Policy</w:t>
            </w:r>
          </w:p>
          <w:p w14:paraId="253B724F" w14:textId="5CDE594F" w:rsidR="00A44FEF" w:rsidRPr="00A44FEF" w:rsidRDefault="001C1B72" w:rsidP="008164DA">
            <w:pPr>
              <w:pStyle w:val="NoSpacing"/>
              <w:jc w:val="both"/>
              <w:rPr>
                <w:rFonts w:ascii="Arial" w:hAnsi="Arial" w:cs="Arial"/>
                <w:b/>
                <w:bCs/>
                <w:i/>
                <w:iCs/>
              </w:rPr>
            </w:pPr>
            <w:r>
              <w:rPr>
                <w:rFonts w:ascii="Arial" w:hAnsi="Arial" w:cs="Arial"/>
                <w:b/>
                <w:bCs/>
                <w:i/>
                <w:iCs/>
              </w:rPr>
              <w:t>Governors</w:t>
            </w:r>
            <w:r w:rsidR="00DD1C14" w:rsidRPr="00A44FEF">
              <w:rPr>
                <w:rFonts w:ascii="Arial" w:hAnsi="Arial" w:cs="Arial"/>
                <w:b/>
                <w:bCs/>
                <w:i/>
                <w:iCs/>
              </w:rPr>
              <w:t xml:space="preserve"> RESOLVED to approve the reviewed Attendance Policy for adoption with immediate effect.</w:t>
            </w:r>
          </w:p>
        </w:tc>
        <w:tc>
          <w:tcPr>
            <w:tcW w:w="1562" w:type="dxa"/>
          </w:tcPr>
          <w:p w14:paraId="58E1994A" w14:textId="77777777" w:rsidR="009B2314" w:rsidRDefault="009B2314" w:rsidP="00A72EAB">
            <w:pPr>
              <w:pStyle w:val="NoSpacing"/>
              <w:rPr>
                <w:rFonts w:ascii="Arial" w:hAnsi="Arial" w:cs="Arial"/>
              </w:rPr>
            </w:pPr>
          </w:p>
          <w:p w14:paraId="749D1477" w14:textId="61C289D7" w:rsidR="00A44FEF" w:rsidRDefault="00A44FEF" w:rsidP="00A72EAB">
            <w:pPr>
              <w:pStyle w:val="NoSpacing"/>
              <w:rPr>
                <w:rFonts w:ascii="Arial" w:hAnsi="Arial" w:cs="Arial"/>
              </w:rPr>
            </w:pPr>
            <w:r w:rsidRPr="00A44FEF">
              <w:rPr>
                <w:rFonts w:ascii="Arial" w:hAnsi="Arial" w:cs="Arial"/>
                <w:b/>
                <w:bCs/>
                <w:sz w:val="18"/>
                <w:szCs w:val="18"/>
              </w:rPr>
              <w:t>Headteacher</w:t>
            </w:r>
          </w:p>
        </w:tc>
      </w:tr>
      <w:tr w:rsidR="00A91621" w:rsidRPr="004D4A40" w14:paraId="08E6EFBF" w14:textId="77777777" w:rsidTr="00F06F41">
        <w:trPr>
          <w:jc w:val="center"/>
        </w:trPr>
        <w:tc>
          <w:tcPr>
            <w:tcW w:w="936" w:type="dxa"/>
          </w:tcPr>
          <w:p w14:paraId="6108038B" w14:textId="39BC0766" w:rsidR="009B2314" w:rsidRDefault="00DD1C14" w:rsidP="00F06F41">
            <w:pPr>
              <w:pStyle w:val="NoSpacing"/>
              <w:rPr>
                <w:rFonts w:ascii="Arial" w:hAnsi="Arial" w:cs="Arial"/>
                <w:b/>
              </w:rPr>
            </w:pPr>
            <w:r>
              <w:rPr>
                <w:rFonts w:ascii="Arial" w:hAnsi="Arial" w:cs="Arial"/>
                <w:b/>
              </w:rPr>
              <w:t>25.</w:t>
            </w:r>
          </w:p>
        </w:tc>
        <w:tc>
          <w:tcPr>
            <w:tcW w:w="8136" w:type="dxa"/>
          </w:tcPr>
          <w:p w14:paraId="07D821F6" w14:textId="77777777" w:rsidR="00DD1C14" w:rsidRPr="00DD1C14" w:rsidRDefault="00DD1C14" w:rsidP="00DD1C14">
            <w:pPr>
              <w:pStyle w:val="NoSpacing"/>
              <w:jc w:val="both"/>
              <w:rPr>
                <w:rFonts w:ascii="Arial" w:hAnsi="Arial" w:cs="Arial"/>
                <w:b/>
                <w:bCs/>
              </w:rPr>
            </w:pPr>
            <w:r w:rsidRPr="00DD1C14">
              <w:rPr>
                <w:rFonts w:ascii="Arial" w:hAnsi="Arial" w:cs="Arial"/>
                <w:b/>
                <w:bCs/>
              </w:rPr>
              <w:t>Early Careers Teaching Policy</w:t>
            </w:r>
          </w:p>
          <w:p w14:paraId="2CF27C36" w14:textId="27C8EEDA" w:rsidR="00DD1C14" w:rsidRDefault="001C1B72" w:rsidP="00DD1C14">
            <w:pPr>
              <w:pStyle w:val="NoSpacing"/>
              <w:jc w:val="both"/>
              <w:rPr>
                <w:rFonts w:ascii="Arial" w:hAnsi="Arial" w:cs="Arial"/>
              </w:rPr>
            </w:pPr>
            <w:r>
              <w:rPr>
                <w:rFonts w:ascii="Arial" w:hAnsi="Arial" w:cs="Arial"/>
                <w:b/>
                <w:bCs/>
                <w:i/>
                <w:iCs/>
              </w:rPr>
              <w:t>Governors</w:t>
            </w:r>
            <w:r w:rsidR="00DD1C14" w:rsidRPr="00A44FEF">
              <w:rPr>
                <w:rFonts w:ascii="Arial" w:hAnsi="Arial" w:cs="Arial"/>
                <w:b/>
                <w:bCs/>
                <w:i/>
                <w:iCs/>
              </w:rPr>
              <w:t xml:space="preserve"> RESOLVED to approve the reviewed Early Careers Teaching Policy for adoption with immediate effect. Reference to “responsible body” to be checked and amended as appropriate.</w:t>
            </w:r>
          </w:p>
          <w:p w14:paraId="122718A2" w14:textId="77777777" w:rsidR="008164DA" w:rsidRDefault="008164DA" w:rsidP="00DD1C14">
            <w:pPr>
              <w:pStyle w:val="NoSpacing"/>
              <w:jc w:val="both"/>
              <w:rPr>
                <w:rFonts w:ascii="Arial" w:hAnsi="Arial" w:cs="Arial"/>
              </w:rPr>
            </w:pPr>
          </w:p>
          <w:p w14:paraId="0B7CCA95" w14:textId="099B968A" w:rsidR="008164DA" w:rsidRPr="00DD1C14" w:rsidRDefault="008164DA" w:rsidP="00DD1C14">
            <w:pPr>
              <w:pStyle w:val="NoSpacing"/>
              <w:jc w:val="both"/>
              <w:rPr>
                <w:rFonts w:ascii="Arial" w:hAnsi="Arial" w:cs="Arial"/>
              </w:rPr>
            </w:pPr>
          </w:p>
        </w:tc>
        <w:tc>
          <w:tcPr>
            <w:tcW w:w="1562" w:type="dxa"/>
          </w:tcPr>
          <w:p w14:paraId="4770E01D" w14:textId="77777777" w:rsidR="009B2314" w:rsidRDefault="009B2314" w:rsidP="00A72EAB">
            <w:pPr>
              <w:pStyle w:val="NoSpacing"/>
              <w:rPr>
                <w:rFonts w:ascii="Arial" w:hAnsi="Arial" w:cs="Arial"/>
              </w:rPr>
            </w:pPr>
          </w:p>
          <w:p w14:paraId="0C1F2F08" w14:textId="77777777" w:rsidR="00A44FEF" w:rsidRDefault="00A44FEF" w:rsidP="00A72EAB">
            <w:pPr>
              <w:pStyle w:val="NoSpacing"/>
              <w:rPr>
                <w:rFonts w:ascii="Arial" w:hAnsi="Arial" w:cs="Arial"/>
              </w:rPr>
            </w:pPr>
          </w:p>
          <w:p w14:paraId="4D747CDC" w14:textId="235BFD21" w:rsidR="00A44FEF" w:rsidRDefault="00A44FEF" w:rsidP="00A72EAB">
            <w:pPr>
              <w:pStyle w:val="NoSpacing"/>
              <w:rPr>
                <w:rFonts w:ascii="Arial" w:hAnsi="Arial" w:cs="Arial"/>
              </w:rPr>
            </w:pPr>
            <w:r w:rsidRPr="00A44FEF">
              <w:rPr>
                <w:rFonts w:ascii="Arial" w:hAnsi="Arial" w:cs="Arial"/>
                <w:b/>
                <w:bCs/>
                <w:sz w:val="18"/>
                <w:szCs w:val="18"/>
              </w:rPr>
              <w:t>Headteacher</w:t>
            </w:r>
          </w:p>
        </w:tc>
      </w:tr>
      <w:tr w:rsidR="008164DA" w:rsidRPr="004D4A40" w14:paraId="1B1483AC" w14:textId="77777777" w:rsidTr="008164DA">
        <w:trPr>
          <w:jc w:val="center"/>
        </w:trPr>
        <w:tc>
          <w:tcPr>
            <w:tcW w:w="10634" w:type="dxa"/>
            <w:gridSpan w:val="3"/>
            <w:shd w:val="clear" w:color="auto" w:fill="92D050"/>
          </w:tcPr>
          <w:p w14:paraId="68C9A6E5" w14:textId="79F48127" w:rsidR="008164DA" w:rsidRPr="008164DA" w:rsidRDefault="008164DA" w:rsidP="00A72EAB">
            <w:pPr>
              <w:pStyle w:val="NoSpacing"/>
              <w:rPr>
                <w:rFonts w:ascii="Arial" w:hAnsi="Arial" w:cs="Arial"/>
                <w:b/>
                <w:bCs/>
              </w:rPr>
            </w:pPr>
            <w:r w:rsidRPr="008164DA">
              <w:rPr>
                <w:rFonts w:ascii="Arial" w:hAnsi="Arial" w:cs="Arial"/>
                <w:b/>
                <w:bCs/>
              </w:rPr>
              <w:lastRenderedPageBreak/>
              <w:t>Concluding Items</w:t>
            </w:r>
          </w:p>
        </w:tc>
      </w:tr>
      <w:tr w:rsidR="00A91621" w:rsidRPr="004D4A40" w14:paraId="6C5E650F" w14:textId="77777777" w:rsidTr="00F06F41">
        <w:trPr>
          <w:jc w:val="center"/>
        </w:trPr>
        <w:tc>
          <w:tcPr>
            <w:tcW w:w="936" w:type="dxa"/>
          </w:tcPr>
          <w:p w14:paraId="2E591403" w14:textId="668CA64F" w:rsidR="00DD1C14" w:rsidRDefault="00DD1C14" w:rsidP="00F06F41">
            <w:pPr>
              <w:pStyle w:val="NoSpacing"/>
              <w:rPr>
                <w:rFonts w:ascii="Arial" w:hAnsi="Arial" w:cs="Arial"/>
                <w:b/>
              </w:rPr>
            </w:pPr>
            <w:r>
              <w:rPr>
                <w:rFonts w:ascii="Arial" w:hAnsi="Arial" w:cs="Arial"/>
                <w:b/>
              </w:rPr>
              <w:t>26.</w:t>
            </w:r>
          </w:p>
        </w:tc>
        <w:tc>
          <w:tcPr>
            <w:tcW w:w="8136" w:type="dxa"/>
          </w:tcPr>
          <w:p w14:paraId="13F7F453" w14:textId="77777777" w:rsidR="00DD1C14" w:rsidRDefault="00DD1C14" w:rsidP="00DD1C14">
            <w:pPr>
              <w:pStyle w:val="NoSpacing"/>
              <w:jc w:val="both"/>
              <w:rPr>
                <w:rFonts w:ascii="Arial" w:hAnsi="Arial" w:cs="Arial"/>
                <w:b/>
                <w:bCs/>
              </w:rPr>
            </w:pPr>
            <w:r>
              <w:rPr>
                <w:rFonts w:ascii="Arial" w:hAnsi="Arial" w:cs="Arial"/>
                <w:b/>
                <w:bCs/>
              </w:rPr>
              <w:t>Any Other Business</w:t>
            </w:r>
          </w:p>
          <w:p w14:paraId="3A446CB9" w14:textId="77777777" w:rsidR="00DD1C14" w:rsidRPr="00DD1C14" w:rsidRDefault="00DD1C14" w:rsidP="00DD1C14">
            <w:pPr>
              <w:pStyle w:val="NoSpacing"/>
              <w:jc w:val="both"/>
              <w:rPr>
                <w:rFonts w:ascii="Arial" w:hAnsi="Arial" w:cs="Arial"/>
                <w:b/>
                <w:bCs/>
              </w:rPr>
            </w:pPr>
            <w:r w:rsidRPr="00DD1C14">
              <w:rPr>
                <w:rFonts w:ascii="Arial" w:hAnsi="Arial" w:cs="Arial"/>
                <w:b/>
                <w:bCs/>
              </w:rPr>
              <w:t>Governing Body Membership</w:t>
            </w:r>
          </w:p>
          <w:p w14:paraId="6E0BCD2C" w14:textId="5C04DD95" w:rsidR="00DD1C14" w:rsidRPr="00A44FEF" w:rsidRDefault="001C1B72" w:rsidP="00DD1C14">
            <w:pPr>
              <w:pStyle w:val="NoSpacing"/>
              <w:jc w:val="both"/>
              <w:rPr>
                <w:rFonts w:ascii="Arial" w:hAnsi="Arial" w:cs="Arial"/>
                <w:b/>
                <w:bCs/>
                <w:i/>
                <w:iCs/>
              </w:rPr>
            </w:pPr>
            <w:r>
              <w:rPr>
                <w:rFonts w:ascii="Arial" w:hAnsi="Arial" w:cs="Arial"/>
                <w:b/>
                <w:bCs/>
                <w:i/>
                <w:iCs/>
              </w:rPr>
              <w:t>Governors</w:t>
            </w:r>
            <w:r w:rsidR="00DD1C14" w:rsidRPr="00A44FEF">
              <w:rPr>
                <w:rFonts w:ascii="Arial" w:hAnsi="Arial" w:cs="Arial"/>
                <w:b/>
                <w:bCs/>
                <w:i/>
                <w:iCs/>
              </w:rPr>
              <w:t xml:space="preserve"> RESOLVED to approve the re-appointment of the following </w:t>
            </w:r>
            <w:r>
              <w:rPr>
                <w:rFonts w:ascii="Arial" w:hAnsi="Arial" w:cs="Arial"/>
                <w:b/>
                <w:bCs/>
                <w:i/>
                <w:iCs/>
              </w:rPr>
              <w:t>gov</w:t>
            </w:r>
            <w:r w:rsidR="00002084">
              <w:rPr>
                <w:rFonts w:ascii="Arial" w:hAnsi="Arial" w:cs="Arial"/>
                <w:b/>
                <w:bCs/>
                <w:i/>
                <w:iCs/>
              </w:rPr>
              <w:t>ernors</w:t>
            </w:r>
            <w:r w:rsidR="00DD1C14" w:rsidRPr="00A44FEF">
              <w:rPr>
                <w:rFonts w:ascii="Arial" w:hAnsi="Arial" w:cs="Arial"/>
                <w:b/>
                <w:bCs/>
                <w:i/>
                <w:iCs/>
              </w:rPr>
              <w:t xml:space="preserve"> to a 4-year term of office:</w:t>
            </w:r>
          </w:p>
          <w:p w14:paraId="6609A21A" w14:textId="77777777" w:rsidR="00DD1C14" w:rsidRPr="00186200" w:rsidRDefault="00DD1C14" w:rsidP="00DD1C14">
            <w:pPr>
              <w:pStyle w:val="NoSpacing"/>
              <w:numPr>
                <w:ilvl w:val="0"/>
                <w:numId w:val="17"/>
              </w:numPr>
              <w:jc w:val="both"/>
              <w:rPr>
                <w:rFonts w:ascii="Arial" w:hAnsi="Arial" w:cs="Arial"/>
              </w:rPr>
            </w:pPr>
            <w:r w:rsidRPr="00186200">
              <w:rPr>
                <w:rFonts w:ascii="Arial" w:hAnsi="Arial" w:cs="Arial"/>
              </w:rPr>
              <w:t>Mrs E de la Motte – 4-year term with effect from 13</w:t>
            </w:r>
            <w:r w:rsidRPr="00DD1C14">
              <w:rPr>
                <w:rFonts w:ascii="Arial" w:hAnsi="Arial" w:cs="Arial"/>
              </w:rPr>
              <w:t>th</w:t>
            </w:r>
            <w:r w:rsidRPr="00186200">
              <w:rPr>
                <w:rFonts w:ascii="Arial" w:hAnsi="Arial" w:cs="Arial"/>
              </w:rPr>
              <w:t xml:space="preserve"> July 2023</w:t>
            </w:r>
          </w:p>
          <w:p w14:paraId="1A9CB1A3" w14:textId="77777777" w:rsidR="00DD1C14" w:rsidRPr="00186200" w:rsidRDefault="00DD1C14" w:rsidP="00DD1C14">
            <w:pPr>
              <w:pStyle w:val="NoSpacing"/>
              <w:numPr>
                <w:ilvl w:val="0"/>
                <w:numId w:val="17"/>
              </w:numPr>
              <w:jc w:val="both"/>
              <w:rPr>
                <w:rFonts w:ascii="Arial" w:hAnsi="Arial" w:cs="Arial"/>
              </w:rPr>
            </w:pPr>
            <w:r w:rsidRPr="00186200">
              <w:rPr>
                <w:rFonts w:ascii="Arial" w:hAnsi="Arial" w:cs="Arial"/>
              </w:rPr>
              <w:t>Dr L Bryant - 4-year term with effect from 31</w:t>
            </w:r>
            <w:r w:rsidRPr="00DD1C14">
              <w:rPr>
                <w:rFonts w:ascii="Arial" w:hAnsi="Arial" w:cs="Arial"/>
              </w:rPr>
              <w:t>st</w:t>
            </w:r>
            <w:r w:rsidRPr="00186200">
              <w:rPr>
                <w:rFonts w:ascii="Arial" w:hAnsi="Arial" w:cs="Arial"/>
              </w:rPr>
              <w:t xml:space="preserve"> July 2023</w:t>
            </w:r>
          </w:p>
          <w:p w14:paraId="08578D2A" w14:textId="77777777" w:rsidR="00DD1C14" w:rsidRPr="00DD1C14" w:rsidRDefault="00DD1C14" w:rsidP="00DD1C14">
            <w:pPr>
              <w:pStyle w:val="NoSpacing"/>
              <w:numPr>
                <w:ilvl w:val="0"/>
                <w:numId w:val="17"/>
              </w:numPr>
              <w:jc w:val="both"/>
              <w:rPr>
                <w:rFonts w:ascii="Arial" w:hAnsi="Arial" w:cs="Arial"/>
              </w:rPr>
            </w:pPr>
            <w:r w:rsidRPr="00186200">
              <w:rPr>
                <w:rFonts w:ascii="Arial" w:hAnsi="Arial" w:cs="Arial"/>
              </w:rPr>
              <w:t>Mr M Fryer - 4-year term with effect from 13</w:t>
            </w:r>
            <w:r w:rsidRPr="00DD1C14">
              <w:rPr>
                <w:rFonts w:ascii="Arial" w:hAnsi="Arial" w:cs="Arial"/>
              </w:rPr>
              <w:t>th</w:t>
            </w:r>
            <w:r w:rsidRPr="00186200">
              <w:rPr>
                <w:rFonts w:ascii="Arial" w:hAnsi="Arial" w:cs="Arial"/>
              </w:rPr>
              <w:t xml:space="preserve"> July 2023</w:t>
            </w:r>
          </w:p>
          <w:p w14:paraId="21CF3AA8" w14:textId="77777777" w:rsidR="00DD1C14" w:rsidRPr="00DD1C14" w:rsidRDefault="00DD1C14" w:rsidP="00DD1C14">
            <w:pPr>
              <w:pStyle w:val="NoSpacing"/>
              <w:jc w:val="both"/>
              <w:rPr>
                <w:rFonts w:ascii="Arial" w:hAnsi="Arial" w:cs="Arial"/>
              </w:rPr>
            </w:pPr>
          </w:p>
          <w:p w14:paraId="260A13ED" w14:textId="17E734C2" w:rsidR="00DD1C14" w:rsidRPr="00186200" w:rsidRDefault="00DD1C14" w:rsidP="00DD1C14">
            <w:pPr>
              <w:pStyle w:val="NoSpacing"/>
              <w:jc w:val="both"/>
              <w:rPr>
                <w:rFonts w:ascii="Arial" w:hAnsi="Arial" w:cs="Arial"/>
              </w:rPr>
            </w:pPr>
            <w:r w:rsidRPr="00186200">
              <w:rPr>
                <w:rFonts w:ascii="Arial" w:hAnsi="Arial" w:cs="Arial"/>
              </w:rPr>
              <w:t xml:space="preserve">Mrs R Kershaw </w:t>
            </w:r>
            <w:r>
              <w:rPr>
                <w:rFonts w:ascii="Arial" w:hAnsi="Arial" w:cs="Arial"/>
              </w:rPr>
              <w:t xml:space="preserve">announced that with regret, she </w:t>
            </w:r>
            <w:r w:rsidRPr="00186200">
              <w:rPr>
                <w:rFonts w:ascii="Arial" w:hAnsi="Arial" w:cs="Arial"/>
              </w:rPr>
              <w:t>would be stepping down from her role as a governor with effect from 31</w:t>
            </w:r>
            <w:r w:rsidRPr="00DD1C14">
              <w:rPr>
                <w:rFonts w:ascii="Arial" w:hAnsi="Arial" w:cs="Arial"/>
              </w:rPr>
              <w:t>st</w:t>
            </w:r>
            <w:r w:rsidRPr="00186200">
              <w:rPr>
                <w:rFonts w:ascii="Arial" w:hAnsi="Arial" w:cs="Arial"/>
              </w:rPr>
              <w:t xml:space="preserve"> July 2023</w:t>
            </w:r>
            <w:r>
              <w:rPr>
                <w:rFonts w:ascii="Arial" w:hAnsi="Arial" w:cs="Arial"/>
              </w:rPr>
              <w:t xml:space="preserve"> due primarily to work commitments. </w:t>
            </w:r>
            <w:r w:rsidRPr="00186200">
              <w:rPr>
                <w:rFonts w:ascii="Arial" w:hAnsi="Arial" w:cs="Arial"/>
              </w:rPr>
              <w:t xml:space="preserve">RK </w:t>
            </w:r>
            <w:r>
              <w:rPr>
                <w:rFonts w:ascii="Arial" w:hAnsi="Arial" w:cs="Arial"/>
              </w:rPr>
              <w:t xml:space="preserve">agreed </w:t>
            </w:r>
            <w:r w:rsidRPr="00186200">
              <w:rPr>
                <w:rFonts w:ascii="Arial" w:hAnsi="Arial" w:cs="Arial"/>
              </w:rPr>
              <w:t xml:space="preserve">to provide </w:t>
            </w:r>
            <w:r>
              <w:rPr>
                <w:rFonts w:ascii="Arial" w:hAnsi="Arial" w:cs="Arial"/>
              </w:rPr>
              <w:t xml:space="preserve">a formal </w:t>
            </w:r>
            <w:r w:rsidRPr="00186200">
              <w:rPr>
                <w:rFonts w:ascii="Arial" w:hAnsi="Arial" w:cs="Arial"/>
              </w:rPr>
              <w:t>note of resignation to Headteacher.</w:t>
            </w:r>
            <w:r>
              <w:rPr>
                <w:rFonts w:ascii="Arial" w:hAnsi="Arial" w:cs="Arial"/>
              </w:rPr>
              <w:t xml:space="preserve"> </w:t>
            </w:r>
            <w:r w:rsidR="00002084">
              <w:rPr>
                <w:rFonts w:ascii="Arial" w:hAnsi="Arial" w:cs="Arial"/>
              </w:rPr>
              <w:t>Governors</w:t>
            </w:r>
            <w:r>
              <w:rPr>
                <w:rFonts w:ascii="Arial" w:hAnsi="Arial" w:cs="Arial"/>
              </w:rPr>
              <w:t xml:space="preserve"> appreciated Mrs Kershaw’s position, extending their thanks and appreciation for all of the work, support and commitment that she has given to the school and its governing body in her time as a governor.</w:t>
            </w:r>
          </w:p>
          <w:p w14:paraId="6BAB3D37" w14:textId="77777777" w:rsidR="00DD1C14" w:rsidRPr="00DD1C14" w:rsidRDefault="00DD1C14" w:rsidP="00DD1C14">
            <w:pPr>
              <w:pStyle w:val="NoSpacing"/>
              <w:jc w:val="both"/>
              <w:rPr>
                <w:rFonts w:ascii="Arial" w:hAnsi="Arial" w:cs="Arial"/>
              </w:rPr>
            </w:pPr>
          </w:p>
          <w:p w14:paraId="2A618252" w14:textId="7D00BF0D" w:rsidR="00DD1C14" w:rsidRPr="00DD1C14" w:rsidRDefault="00DD1C14" w:rsidP="00A44FEF">
            <w:pPr>
              <w:pStyle w:val="NoSpacing"/>
              <w:jc w:val="both"/>
              <w:rPr>
                <w:rFonts w:ascii="Arial" w:hAnsi="Arial" w:cs="Arial"/>
                <w:b/>
                <w:bCs/>
              </w:rPr>
            </w:pPr>
            <w:r w:rsidRPr="00186200">
              <w:rPr>
                <w:rFonts w:ascii="Arial" w:hAnsi="Arial" w:cs="Arial"/>
              </w:rPr>
              <w:t>School website and DfE’s Get Information About Schools website to be updated in their governance information as appropriate.</w:t>
            </w:r>
          </w:p>
        </w:tc>
        <w:tc>
          <w:tcPr>
            <w:tcW w:w="1562" w:type="dxa"/>
          </w:tcPr>
          <w:p w14:paraId="0407635B" w14:textId="77777777" w:rsidR="00DD1C14" w:rsidRDefault="00DD1C14" w:rsidP="00A72EAB">
            <w:pPr>
              <w:pStyle w:val="NoSpacing"/>
              <w:rPr>
                <w:rFonts w:ascii="Arial" w:hAnsi="Arial" w:cs="Arial"/>
              </w:rPr>
            </w:pPr>
          </w:p>
          <w:p w14:paraId="586B6627" w14:textId="77777777" w:rsidR="00A44FEF" w:rsidRDefault="00A44FEF" w:rsidP="00A72EAB">
            <w:pPr>
              <w:pStyle w:val="NoSpacing"/>
              <w:rPr>
                <w:rFonts w:ascii="Arial" w:hAnsi="Arial" w:cs="Arial"/>
              </w:rPr>
            </w:pPr>
          </w:p>
          <w:p w14:paraId="0C658A8B" w14:textId="48C0CF1C" w:rsidR="00A44FEF" w:rsidRDefault="00A44FEF" w:rsidP="00A72EAB">
            <w:pPr>
              <w:pStyle w:val="NoSpacing"/>
              <w:rPr>
                <w:rFonts w:ascii="Arial" w:hAnsi="Arial" w:cs="Arial"/>
                <w:b/>
                <w:bCs/>
                <w:sz w:val="18"/>
                <w:szCs w:val="18"/>
              </w:rPr>
            </w:pPr>
            <w:r w:rsidRPr="00A44FEF">
              <w:rPr>
                <w:rFonts w:ascii="Arial" w:hAnsi="Arial" w:cs="Arial"/>
                <w:b/>
                <w:bCs/>
                <w:sz w:val="18"/>
                <w:szCs w:val="18"/>
              </w:rPr>
              <w:t>Clerk to Board / Headteacher</w:t>
            </w:r>
          </w:p>
          <w:p w14:paraId="5C6AE81A" w14:textId="77777777" w:rsidR="00A44FEF" w:rsidRDefault="00A44FEF" w:rsidP="00A72EAB">
            <w:pPr>
              <w:pStyle w:val="NoSpacing"/>
              <w:rPr>
                <w:rFonts w:ascii="Arial" w:hAnsi="Arial" w:cs="Arial"/>
                <w:b/>
                <w:bCs/>
                <w:sz w:val="18"/>
                <w:szCs w:val="18"/>
              </w:rPr>
            </w:pPr>
          </w:p>
          <w:p w14:paraId="014F323D" w14:textId="77777777" w:rsidR="00A44FEF" w:rsidRDefault="00A44FEF" w:rsidP="00A72EAB">
            <w:pPr>
              <w:pStyle w:val="NoSpacing"/>
              <w:rPr>
                <w:rFonts w:ascii="Arial" w:hAnsi="Arial" w:cs="Arial"/>
                <w:b/>
                <w:bCs/>
                <w:sz w:val="18"/>
                <w:szCs w:val="18"/>
              </w:rPr>
            </w:pPr>
          </w:p>
          <w:p w14:paraId="7E1C301E" w14:textId="77777777" w:rsidR="00A44FEF" w:rsidRDefault="00A44FEF" w:rsidP="00A72EAB">
            <w:pPr>
              <w:pStyle w:val="NoSpacing"/>
              <w:rPr>
                <w:rFonts w:ascii="Arial" w:hAnsi="Arial" w:cs="Arial"/>
                <w:b/>
                <w:bCs/>
                <w:sz w:val="18"/>
                <w:szCs w:val="18"/>
              </w:rPr>
            </w:pPr>
          </w:p>
          <w:p w14:paraId="2A08EA86" w14:textId="77777777" w:rsidR="00A44FEF" w:rsidRDefault="00A44FEF" w:rsidP="00A72EAB">
            <w:pPr>
              <w:pStyle w:val="NoSpacing"/>
              <w:rPr>
                <w:rFonts w:ascii="Arial" w:hAnsi="Arial" w:cs="Arial"/>
                <w:b/>
                <w:bCs/>
                <w:sz w:val="18"/>
                <w:szCs w:val="18"/>
              </w:rPr>
            </w:pPr>
          </w:p>
          <w:p w14:paraId="05524E50" w14:textId="77777777" w:rsidR="00A44FEF" w:rsidRDefault="00A44FEF" w:rsidP="00A72EAB">
            <w:pPr>
              <w:pStyle w:val="NoSpacing"/>
              <w:rPr>
                <w:rFonts w:ascii="Arial" w:hAnsi="Arial" w:cs="Arial"/>
                <w:b/>
                <w:bCs/>
                <w:sz w:val="18"/>
                <w:szCs w:val="18"/>
              </w:rPr>
            </w:pPr>
          </w:p>
          <w:p w14:paraId="3E15E8D6" w14:textId="77777777" w:rsidR="00A44FEF" w:rsidRDefault="00A44FEF" w:rsidP="00A72EAB">
            <w:pPr>
              <w:pStyle w:val="NoSpacing"/>
              <w:rPr>
                <w:rFonts w:ascii="Arial" w:hAnsi="Arial" w:cs="Arial"/>
                <w:b/>
                <w:bCs/>
                <w:sz w:val="18"/>
                <w:szCs w:val="18"/>
              </w:rPr>
            </w:pPr>
          </w:p>
          <w:p w14:paraId="2598B1EB" w14:textId="77777777" w:rsidR="00A44FEF" w:rsidRDefault="00A44FEF" w:rsidP="00A72EAB">
            <w:pPr>
              <w:pStyle w:val="NoSpacing"/>
              <w:rPr>
                <w:rFonts w:ascii="Arial" w:hAnsi="Arial" w:cs="Arial"/>
                <w:b/>
                <w:bCs/>
                <w:sz w:val="18"/>
                <w:szCs w:val="18"/>
              </w:rPr>
            </w:pPr>
          </w:p>
          <w:p w14:paraId="6B95BB50" w14:textId="77777777" w:rsidR="00A44FEF" w:rsidRDefault="00A44FEF" w:rsidP="00A72EAB">
            <w:pPr>
              <w:pStyle w:val="NoSpacing"/>
              <w:rPr>
                <w:rFonts w:ascii="Arial" w:hAnsi="Arial" w:cs="Arial"/>
                <w:b/>
                <w:bCs/>
                <w:sz w:val="18"/>
                <w:szCs w:val="18"/>
              </w:rPr>
            </w:pPr>
          </w:p>
          <w:p w14:paraId="313AFFBF" w14:textId="77777777" w:rsidR="00A44FEF" w:rsidRDefault="00A44FEF" w:rsidP="00A72EAB">
            <w:pPr>
              <w:pStyle w:val="NoSpacing"/>
              <w:rPr>
                <w:rFonts w:ascii="Arial" w:hAnsi="Arial" w:cs="Arial"/>
                <w:b/>
                <w:bCs/>
                <w:sz w:val="18"/>
                <w:szCs w:val="18"/>
              </w:rPr>
            </w:pPr>
          </w:p>
          <w:p w14:paraId="135940CB" w14:textId="77777777" w:rsidR="00A44FEF" w:rsidRDefault="00A44FEF" w:rsidP="00A72EAB">
            <w:pPr>
              <w:pStyle w:val="NoSpacing"/>
              <w:rPr>
                <w:rFonts w:ascii="Arial" w:hAnsi="Arial" w:cs="Arial"/>
                <w:b/>
                <w:bCs/>
                <w:sz w:val="18"/>
                <w:szCs w:val="18"/>
              </w:rPr>
            </w:pPr>
          </w:p>
          <w:p w14:paraId="4D61DDB3" w14:textId="77777777" w:rsidR="00A44FEF" w:rsidRDefault="00A44FEF" w:rsidP="00A44FEF">
            <w:pPr>
              <w:pStyle w:val="NoSpacing"/>
              <w:rPr>
                <w:rFonts w:ascii="Arial" w:hAnsi="Arial" w:cs="Arial"/>
                <w:b/>
                <w:bCs/>
                <w:sz w:val="18"/>
                <w:szCs w:val="18"/>
              </w:rPr>
            </w:pPr>
            <w:r>
              <w:rPr>
                <w:rFonts w:ascii="Arial" w:hAnsi="Arial" w:cs="Arial"/>
                <w:b/>
                <w:bCs/>
                <w:sz w:val="18"/>
                <w:szCs w:val="18"/>
              </w:rPr>
              <w:t>RK</w:t>
            </w:r>
          </w:p>
          <w:p w14:paraId="3FE2E58C" w14:textId="77777777" w:rsidR="00A44FEF" w:rsidRDefault="00A44FEF" w:rsidP="00A44FEF">
            <w:pPr>
              <w:pStyle w:val="NoSpacing"/>
              <w:rPr>
                <w:rFonts w:ascii="Arial" w:hAnsi="Arial" w:cs="Arial"/>
                <w:b/>
                <w:bCs/>
                <w:sz w:val="18"/>
                <w:szCs w:val="18"/>
              </w:rPr>
            </w:pPr>
          </w:p>
          <w:p w14:paraId="020102A3" w14:textId="77777777" w:rsidR="00A44FEF" w:rsidRDefault="00A44FEF" w:rsidP="00A44FEF">
            <w:pPr>
              <w:pStyle w:val="NoSpacing"/>
              <w:rPr>
                <w:rFonts w:ascii="Arial" w:hAnsi="Arial" w:cs="Arial"/>
                <w:b/>
                <w:bCs/>
                <w:sz w:val="18"/>
                <w:szCs w:val="18"/>
              </w:rPr>
            </w:pPr>
          </w:p>
          <w:p w14:paraId="48219B90" w14:textId="77777777" w:rsidR="00A44FEF" w:rsidRDefault="00A44FEF" w:rsidP="00A44FEF">
            <w:pPr>
              <w:pStyle w:val="NoSpacing"/>
              <w:rPr>
                <w:rFonts w:ascii="Arial" w:hAnsi="Arial" w:cs="Arial"/>
                <w:b/>
                <w:bCs/>
                <w:sz w:val="18"/>
                <w:szCs w:val="18"/>
              </w:rPr>
            </w:pPr>
          </w:p>
          <w:p w14:paraId="2ADF85A6" w14:textId="77777777" w:rsidR="00A44FEF" w:rsidRDefault="00A44FEF" w:rsidP="00A44FEF">
            <w:pPr>
              <w:pStyle w:val="NoSpacing"/>
              <w:rPr>
                <w:rFonts w:ascii="Arial" w:hAnsi="Arial" w:cs="Arial"/>
                <w:b/>
                <w:bCs/>
                <w:sz w:val="18"/>
                <w:szCs w:val="18"/>
              </w:rPr>
            </w:pPr>
          </w:p>
          <w:p w14:paraId="7B415A0A" w14:textId="77777777" w:rsidR="00A44FEF" w:rsidRDefault="00A44FEF" w:rsidP="00A44FEF">
            <w:pPr>
              <w:pStyle w:val="NoSpacing"/>
              <w:rPr>
                <w:rFonts w:ascii="Arial" w:hAnsi="Arial" w:cs="Arial"/>
                <w:b/>
                <w:bCs/>
                <w:sz w:val="18"/>
                <w:szCs w:val="18"/>
              </w:rPr>
            </w:pPr>
          </w:p>
          <w:p w14:paraId="79D14559" w14:textId="3B630887" w:rsidR="00A44FEF" w:rsidRDefault="00A44FEF" w:rsidP="00A44FEF">
            <w:pPr>
              <w:pStyle w:val="NoSpacing"/>
              <w:rPr>
                <w:rFonts w:ascii="Arial" w:hAnsi="Arial" w:cs="Arial"/>
              </w:rPr>
            </w:pPr>
            <w:r>
              <w:rPr>
                <w:rFonts w:ascii="Arial" w:hAnsi="Arial" w:cs="Arial"/>
                <w:b/>
                <w:bCs/>
                <w:sz w:val="18"/>
                <w:szCs w:val="18"/>
              </w:rPr>
              <w:t>School Admin</w:t>
            </w:r>
          </w:p>
        </w:tc>
      </w:tr>
      <w:tr w:rsidR="00A91621" w:rsidRPr="004D4A40" w14:paraId="2CF437EE" w14:textId="77777777" w:rsidTr="00F06F41">
        <w:trPr>
          <w:jc w:val="center"/>
        </w:trPr>
        <w:tc>
          <w:tcPr>
            <w:tcW w:w="936" w:type="dxa"/>
          </w:tcPr>
          <w:p w14:paraId="28BF615C" w14:textId="1CE7F9FD" w:rsidR="00DD1C14" w:rsidRDefault="00DD1C14" w:rsidP="00F06F41">
            <w:pPr>
              <w:pStyle w:val="NoSpacing"/>
              <w:rPr>
                <w:rFonts w:ascii="Arial" w:hAnsi="Arial" w:cs="Arial"/>
                <w:b/>
              </w:rPr>
            </w:pPr>
            <w:r>
              <w:rPr>
                <w:rFonts w:ascii="Arial" w:hAnsi="Arial" w:cs="Arial"/>
                <w:b/>
              </w:rPr>
              <w:t>27.</w:t>
            </w:r>
          </w:p>
        </w:tc>
        <w:tc>
          <w:tcPr>
            <w:tcW w:w="8136" w:type="dxa"/>
          </w:tcPr>
          <w:p w14:paraId="5B6B7351" w14:textId="77777777" w:rsidR="00DD1C14" w:rsidRDefault="00DD1C14" w:rsidP="00DD1C14">
            <w:pPr>
              <w:pStyle w:val="NoSpacing"/>
              <w:jc w:val="both"/>
              <w:rPr>
                <w:rFonts w:ascii="Arial" w:hAnsi="Arial" w:cs="Arial"/>
                <w:b/>
                <w:bCs/>
              </w:rPr>
            </w:pPr>
            <w:r>
              <w:rPr>
                <w:rFonts w:ascii="Arial" w:hAnsi="Arial" w:cs="Arial"/>
                <w:b/>
                <w:bCs/>
              </w:rPr>
              <w:t>Agenda items for the next meeting</w:t>
            </w:r>
          </w:p>
          <w:p w14:paraId="5106D70B" w14:textId="5AD5609B" w:rsidR="00DD1C14" w:rsidRDefault="00DD1C14" w:rsidP="00A44FEF">
            <w:pPr>
              <w:pStyle w:val="NoSpacing"/>
              <w:jc w:val="both"/>
              <w:rPr>
                <w:rFonts w:ascii="Arial" w:hAnsi="Arial" w:cs="Arial"/>
                <w:b/>
                <w:bCs/>
              </w:rPr>
            </w:pPr>
            <w:r w:rsidRPr="00DD1C14">
              <w:rPr>
                <w:rFonts w:ascii="Arial" w:hAnsi="Arial" w:cs="Arial"/>
              </w:rPr>
              <w:t>Agreed that i</w:t>
            </w:r>
            <w:r w:rsidRPr="00186200">
              <w:rPr>
                <w:rFonts w:ascii="Arial" w:hAnsi="Arial" w:cs="Arial"/>
              </w:rPr>
              <w:t>tems</w:t>
            </w:r>
            <w:r>
              <w:rPr>
                <w:rFonts w:ascii="Arial" w:hAnsi="Arial" w:cs="Arial"/>
              </w:rPr>
              <w:t xml:space="preserve"> for the next meeting</w:t>
            </w:r>
            <w:r w:rsidRPr="00186200">
              <w:rPr>
                <w:rFonts w:ascii="Arial" w:hAnsi="Arial" w:cs="Arial"/>
              </w:rPr>
              <w:t xml:space="preserve"> to be confirmed between Headteacher, Chair and Clerk to Board.</w:t>
            </w:r>
          </w:p>
        </w:tc>
        <w:tc>
          <w:tcPr>
            <w:tcW w:w="1562" w:type="dxa"/>
          </w:tcPr>
          <w:p w14:paraId="2DE1C99D" w14:textId="711A399D" w:rsidR="00A44FEF" w:rsidRDefault="00A91621" w:rsidP="00A72EAB">
            <w:pPr>
              <w:pStyle w:val="NoSpacing"/>
              <w:rPr>
                <w:rFonts w:ascii="Arial" w:hAnsi="Arial" w:cs="Arial"/>
                <w:b/>
                <w:sz w:val="18"/>
                <w:szCs w:val="18"/>
              </w:rPr>
            </w:pPr>
            <w:r w:rsidRPr="00A91621">
              <w:rPr>
                <w:rFonts w:ascii="Arial" w:hAnsi="Arial" w:cs="Arial"/>
                <w:b/>
                <w:sz w:val="18"/>
                <w:szCs w:val="18"/>
              </w:rPr>
              <w:t>Headteacher</w:t>
            </w:r>
            <w:r>
              <w:rPr>
                <w:rFonts w:ascii="Arial" w:hAnsi="Arial" w:cs="Arial"/>
                <w:b/>
                <w:sz w:val="18"/>
                <w:szCs w:val="18"/>
              </w:rPr>
              <w:t>/</w:t>
            </w:r>
          </w:p>
          <w:p w14:paraId="5C3A3D70" w14:textId="16213007" w:rsidR="00A91621" w:rsidRDefault="00A91621" w:rsidP="00A72EAB">
            <w:pPr>
              <w:pStyle w:val="NoSpacing"/>
              <w:rPr>
                <w:rFonts w:ascii="Arial" w:hAnsi="Arial" w:cs="Arial"/>
                <w:b/>
                <w:sz w:val="18"/>
                <w:szCs w:val="18"/>
              </w:rPr>
            </w:pPr>
            <w:r>
              <w:rPr>
                <w:rFonts w:ascii="Arial" w:hAnsi="Arial" w:cs="Arial"/>
                <w:b/>
                <w:sz w:val="18"/>
                <w:szCs w:val="18"/>
              </w:rPr>
              <w:t>Chair/</w:t>
            </w:r>
          </w:p>
          <w:p w14:paraId="0E74ABEC" w14:textId="3976B07C" w:rsidR="00A91621" w:rsidRDefault="00A91621" w:rsidP="00A72EAB">
            <w:pPr>
              <w:pStyle w:val="NoSpacing"/>
              <w:rPr>
                <w:rFonts w:ascii="Arial" w:hAnsi="Arial" w:cs="Arial"/>
              </w:rPr>
            </w:pPr>
            <w:r>
              <w:rPr>
                <w:rFonts w:ascii="Arial" w:hAnsi="Arial" w:cs="Arial"/>
                <w:b/>
                <w:sz w:val="18"/>
                <w:szCs w:val="18"/>
              </w:rPr>
              <w:t>Clerk</w:t>
            </w:r>
          </w:p>
        </w:tc>
      </w:tr>
      <w:tr w:rsidR="00A91621" w:rsidRPr="004D4A40" w14:paraId="592A3EC9" w14:textId="77777777" w:rsidTr="00F06F41">
        <w:trPr>
          <w:jc w:val="center"/>
        </w:trPr>
        <w:tc>
          <w:tcPr>
            <w:tcW w:w="936" w:type="dxa"/>
          </w:tcPr>
          <w:p w14:paraId="6F8C0BCA" w14:textId="02B6A4A0" w:rsidR="00DD1C14" w:rsidRDefault="00DD1C14" w:rsidP="00F06F41">
            <w:pPr>
              <w:pStyle w:val="NoSpacing"/>
              <w:rPr>
                <w:rFonts w:ascii="Arial" w:hAnsi="Arial" w:cs="Arial"/>
                <w:b/>
              </w:rPr>
            </w:pPr>
            <w:r>
              <w:rPr>
                <w:rFonts w:ascii="Arial" w:hAnsi="Arial" w:cs="Arial"/>
                <w:b/>
              </w:rPr>
              <w:t>28.</w:t>
            </w:r>
          </w:p>
        </w:tc>
        <w:tc>
          <w:tcPr>
            <w:tcW w:w="8136" w:type="dxa"/>
          </w:tcPr>
          <w:p w14:paraId="0BB81F87" w14:textId="77777777" w:rsidR="00DD1C14" w:rsidRDefault="00DD1C14" w:rsidP="00DD1C14">
            <w:pPr>
              <w:pStyle w:val="NoSpacing"/>
              <w:jc w:val="both"/>
              <w:rPr>
                <w:rFonts w:ascii="Arial" w:hAnsi="Arial" w:cs="Arial"/>
                <w:b/>
                <w:bCs/>
              </w:rPr>
            </w:pPr>
            <w:r>
              <w:rPr>
                <w:rFonts w:ascii="Arial" w:hAnsi="Arial" w:cs="Arial"/>
                <w:b/>
                <w:bCs/>
              </w:rPr>
              <w:t>Approval of documents for inspection</w:t>
            </w:r>
          </w:p>
          <w:p w14:paraId="319E259B" w14:textId="686328B1" w:rsidR="00DD1C14" w:rsidRDefault="00002084" w:rsidP="00DD1C14">
            <w:pPr>
              <w:pStyle w:val="NoSpacing"/>
              <w:jc w:val="both"/>
              <w:rPr>
                <w:rFonts w:ascii="Arial" w:hAnsi="Arial" w:cs="Arial"/>
              </w:rPr>
            </w:pPr>
            <w:r w:rsidRPr="00002084">
              <w:rPr>
                <w:rFonts w:ascii="Arial" w:hAnsi="Arial" w:cs="Arial"/>
                <w:b/>
                <w:bCs/>
                <w:i/>
                <w:iCs/>
              </w:rPr>
              <w:t>Governors</w:t>
            </w:r>
            <w:r w:rsidR="00DD1C14" w:rsidRPr="00002084">
              <w:rPr>
                <w:rFonts w:ascii="Arial" w:hAnsi="Arial" w:cs="Arial"/>
                <w:b/>
                <w:bCs/>
                <w:i/>
                <w:iCs/>
              </w:rPr>
              <w:t xml:space="preserve"> RESOLVED that the agenda, minutes of the previous meeting and all supporting papers circulated for this meeting be approved for inspection.</w:t>
            </w:r>
            <w:r w:rsidR="00DD1C14">
              <w:rPr>
                <w:rFonts w:ascii="Arial" w:hAnsi="Arial" w:cs="Arial"/>
              </w:rPr>
              <w:t xml:space="preserve"> Papers exempt or to be redacted in their information:</w:t>
            </w:r>
          </w:p>
          <w:p w14:paraId="1B15818E" w14:textId="77777777" w:rsidR="00DD1C14" w:rsidRPr="00186200" w:rsidRDefault="00DD1C14" w:rsidP="00DD1C14">
            <w:pPr>
              <w:pStyle w:val="NoSpacing"/>
              <w:numPr>
                <w:ilvl w:val="0"/>
                <w:numId w:val="19"/>
              </w:numPr>
              <w:jc w:val="both"/>
              <w:rPr>
                <w:rFonts w:ascii="Arial" w:hAnsi="Arial" w:cs="Arial"/>
              </w:rPr>
            </w:pPr>
            <w:r w:rsidRPr="00186200">
              <w:rPr>
                <w:rFonts w:ascii="Arial" w:hAnsi="Arial" w:cs="Arial"/>
              </w:rPr>
              <w:t>Management Accounts and Budget Report</w:t>
            </w:r>
          </w:p>
          <w:p w14:paraId="2317DAB0" w14:textId="77777777" w:rsidR="00DD1C14" w:rsidRPr="00186200" w:rsidRDefault="00DD1C14" w:rsidP="00DD1C14">
            <w:pPr>
              <w:pStyle w:val="NoSpacing"/>
              <w:numPr>
                <w:ilvl w:val="0"/>
                <w:numId w:val="19"/>
              </w:numPr>
              <w:jc w:val="both"/>
              <w:rPr>
                <w:rFonts w:ascii="Arial" w:hAnsi="Arial" w:cs="Arial"/>
              </w:rPr>
            </w:pPr>
            <w:r w:rsidRPr="00186200">
              <w:rPr>
                <w:rFonts w:ascii="Arial" w:hAnsi="Arial" w:cs="Arial"/>
              </w:rPr>
              <w:t>Health &amp; Safety accident reporting</w:t>
            </w:r>
          </w:p>
          <w:p w14:paraId="6AAD2A5C" w14:textId="510F229D" w:rsidR="00DD1C14" w:rsidRDefault="00DD1C14" w:rsidP="00DD1C14">
            <w:pPr>
              <w:pStyle w:val="NoSpacing"/>
              <w:jc w:val="both"/>
              <w:rPr>
                <w:rFonts w:ascii="Arial" w:hAnsi="Arial" w:cs="Arial"/>
                <w:b/>
                <w:bCs/>
              </w:rPr>
            </w:pPr>
          </w:p>
        </w:tc>
        <w:tc>
          <w:tcPr>
            <w:tcW w:w="1562" w:type="dxa"/>
          </w:tcPr>
          <w:p w14:paraId="2B137598" w14:textId="77777777" w:rsidR="00DD1C14" w:rsidRDefault="00DD1C14" w:rsidP="00A72EAB">
            <w:pPr>
              <w:pStyle w:val="NoSpacing"/>
              <w:rPr>
                <w:rFonts w:ascii="Arial" w:hAnsi="Arial" w:cs="Arial"/>
              </w:rPr>
            </w:pPr>
          </w:p>
          <w:p w14:paraId="3669E65A" w14:textId="77777777" w:rsidR="00A91621" w:rsidRDefault="00A91621" w:rsidP="00A72EAB">
            <w:pPr>
              <w:pStyle w:val="NoSpacing"/>
              <w:rPr>
                <w:rFonts w:ascii="Arial" w:hAnsi="Arial" w:cs="Arial"/>
              </w:rPr>
            </w:pPr>
          </w:p>
          <w:p w14:paraId="103EED82" w14:textId="052E729F" w:rsidR="00A91621" w:rsidRDefault="00A91621" w:rsidP="00A72EAB">
            <w:pPr>
              <w:pStyle w:val="NoSpacing"/>
              <w:rPr>
                <w:rFonts w:ascii="Arial" w:hAnsi="Arial" w:cs="Arial"/>
              </w:rPr>
            </w:pPr>
            <w:r w:rsidRPr="00A91621">
              <w:rPr>
                <w:rFonts w:ascii="Arial" w:hAnsi="Arial" w:cs="Arial"/>
                <w:b/>
                <w:sz w:val="18"/>
                <w:szCs w:val="18"/>
              </w:rPr>
              <w:t>Headteacher</w:t>
            </w:r>
          </w:p>
        </w:tc>
      </w:tr>
      <w:tr w:rsidR="00A91621" w:rsidRPr="004D4A40" w14:paraId="21BDA714" w14:textId="77777777" w:rsidTr="00F06F41">
        <w:trPr>
          <w:jc w:val="center"/>
        </w:trPr>
        <w:tc>
          <w:tcPr>
            <w:tcW w:w="936" w:type="dxa"/>
          </w:tcPr>
          <w:p w14:paraId="1A669F59" w14:textId="542F2DDF" w:rsidR="00E55BD4" w:rsidRDefault="00B3405F" w:rsidP="00F06F41">
            <w:pPr>
              <w:pStyle w:val="NoSpacing"/>
              <w:rPr>
                <w:rFonts w:ascii="Arial" w:hAnsi="Arial" w:cs="Arial"/>
                <w:b/>
              </w:rPr>
            </w:pPr>
            <w:r>
              <w:rPr>
                <w:rFonts w:ascii="Arial" w:hAnsi="Arial" w:cs="Arial"/>
                <w:b/>
              </w:rPr>
              <w:t>2</w:t>
            </w:r>
            <w:r w:rsidR="00DD1C14">
              <w:rPr>
                <w:rFonts w:ascii="Arial" w:hAnsi="Arial" w:cs="Arial"/>
                <w:b/>
              </w:rPr>
              <w:t>9</w:t>
            </w:r>
            <w:r w:rsidR="00E55BD4">
              <w:rPr>
                <w:rFonts w:ascii="Arial" w:hAnsi="Arial" w:cs="Arial"/>
                <w:b/>
              </w:rPr>
              <w:t>.</w:t>
            </w:r>
          </w:p>
        </w:tc>
        <w:tc>
          <w:tcPr>
            <w:tcW w:w="8136" w:type="dxa"/>
          </w:tcPr>
          <w:p w14:paraId="6DFBD220" w14:textId="77777777" w:rsidR="00E55BD4" w:rsidRDefault="00E55BD4" w:rsidP="00BB7B20">
            <w:pPr>
              <w:spacing w:after="0"/>
              <w:jc w:val="both"/>
              <w:rPr>
                <w:rFonts w:ascii="Arial" w:hAnsi="Arial" w:cs="Arial"/>
                <w:b/>
              </w:rPr>
            </w:pPr>
            <w:r>
              <w:rPr>
                <w:rFonts w:ascii="Arial" w:hAnsi="Arial" w:cs="Arial"/>
                <w:b/>
              </w:rPr>
              <w:t>Date and Time of Next Meeting</w:t>
            </w:r>
          </w:p>
          <w:p w14:paraId="73D891E9" w14:textId="0102AAA1" w:rsidR="00DD1C14" w:rsidRDefault="00002084" w:rsidP="00DD1C14">
            <w:pPr>
              <w:pStyle w:val="NoSpacing"/>
              <w:jc w:val="both"/>
              <w:rPr>
                <w:rFonts w:ascii="Arial" w:hAnsi="Arial" w:cs="Arial"/>
              </w:rPr>
            </w:pPr>
            <w:r>
              <w:rPr>
                <w:rFonts w:ascii="Arial" w:hAnsi="Arial" w:cs="Arial"/>
              </w:rPr>
              <w:t>Governors</w:t>
            </w:r>
            <w:r w:rsidR="00DD1C14" w:rsidRPr="00721C35">
              <w:rPr>
                <w:rFonts w:ascii="Arial" w:hAnsi="Arial" w:cs="Arial"/>
              </w:rPr>
              <w:t xml:space="preserve"> noted</w:t>
            </w:r>
            <w:r w:rsidR="00DD1C14">
              <w:rPr>
                <w:rFonts w:ascii="Arial" w:hAnsi="Arial" w:cs="Arial"/>
              </w:rPr>
              <w:t xml:space="preserve"> date and time of next meeting of the Governing Body as follows:</w:t>
            </w:r>
          </w:p>
          <w:p w14:paraId="56629C7E" w14:textId="77777777" w:rsidR="00DD1C14" w:rsidRPr="00721C35" w:rsidRDefault="00DD1C14" w:rsidP="00DD1C14">
            <w:pPr>
              <w:pStyle w:val="NoSpacing"/>
              <w:numPr>
                <w:ilvl w:val="0"/>
                <w:numId w:val="21"/>
              </w:numPr>
              <w:jc w:val="both"/>
              <w:rPr>
                <w:rFonts w:ascii="Arial" w:hAnsi="Arial" w:cs="Arial"/>
              </w:rPr>
            </w:pPr>
            <w:r>
              <w:rPr>
                <w:rFonts w:ascii="Arial" w:hAnsi="Arial" w:cs="Arial"/>
              </w:rPr>
              <w:t>Thursday 21</w:t>
            </w:r>
            <w:r w:rsidRPr="00DD1C14">
              <w:rPr>
                <w:rFonts w:ascii="Arial" w:hAnsi="Arial" w:cs="Arial"/>
              </w:rPr>
              <w:t>st</w:t>
            </w:r>
            <w:r>
              <w:rPr>
                <w:rFonts w:ascii="Arial" w:hAnsi="Arial" w:cs="Arial"/>
              </w:rPr>
              <w:t xml:space="preserve"> September</w:t>
            </w:r>
            <w:r w:rsidRPr="00721C35">
              <w:rPr>
                <w:rFonts w:ascii="Arial" w:hAnsi="Arial" w:cs="Arial"/>
              </w:rPr>
              <w:t xml:space="preserve"> 2023 at 5.30pm </w:t>
            </w:r>
          </w:p>
          <w:p w14:paraId="7A72273A" w14:textId="77777777" w:rsidR="0084448D" w:rsidRDefault="0084448D" w:rsidP="00A72EAB">
            <w:pPr>
              <w:pStyle w:val="NoSpacing"/>
              <w:jc w:val="both"/>
              <w:rPr>
                <w:rFonts w:ascii="Arial" w:hAnsi="Arial" w:cs="Arial"/>
                <w:bCs/>
              </w:rPr>
            </w:pPr>
          </w:p>
          <w:p w14:paraId="6F2007C4" w14:textId="77777777" w:rsidR="00B3405F" w:rsidRDefault="00002084" w:rsidP="00CA16D5">
            <w:pPr>
              <w:pStyle w:val="NoSpacing"/>
              <w:jc w:val="both"/>
              <w:rPr>
                <w:rFonts w:ascii="Arial" w:hAnsi="Arial" w:cs="Arial"/>
                <w:bCs/>
              </w:rPr>
            </w:pPr>
            <w:r>
              <w:rPr>
                <w:rFonts w:ascii="Arial" w:hAnsi="Arial" w:cs="Arial"/>
                <w:bCs/>
              </w:rPr>
              <w:t>Governors</w:t>
            </w:r>
            <w:r w:rsidR="00060084" w:rsidRPr="00C25418">
              <w:rPr>
                <w:rFonts w:ascii="Arial" w:hAnsi="Arial" w:cs="Arial"/>
                <w:bCs/>
              </w:rPr>
              <w:t xml:space="preserve"> were thanked for their attendance</w:t>
            </w:r>
            <w:r w:rsidR="00B311C0" w:rsidRPr="00C25418">
              <w:rPr>
                <w:rFonts w:ascii="Arial" w:hAnsi="Arial" w:cs="Arial"/>
                <w:bCs/>
              </w:rPr>
              <w:t xml:space="preserve"> and contributions to the meeting</w:t>
            </w:r>
            <w:r w:rsidR="00060084" w:rsidRPr="00C25418">
              <w:rPr>
                <w:rFonts w:ascii="Arial" w:hAnsi="Arial" w:cs="Arial"/>
                <w:bCs/>
              </w:rPr>
              <w:t xml:space="preserve">. </w:t>
            </w:r>
          </w:p>
          <w:p w14:paraId="5F3F484E" w14:textId="77777777" w:rsidR="00CA16D5" w:rsidRDefault="00CA16D5" w:rsidP="00CA16D5">
            <w:pPr>
              <w:pStyle w:val="NoSpacing"/>
              <w:jc w:val="both"/>
              <w:rPr>
                <w:rFonts w:ascii="Arial" w:hAnsi="Arial" w:cs="Arial"/>
                <w:bCs/>
              </w:rPr>
            </w:pPr>
          </w:p>
          <w:p w14:paraId="6892D1A7" w14:textId="4BB4BC76" w:rsidR="00CA16D5" w:rsidRPr="003B10C9" w:rsidRDefault="00CA16D5" w:rsidP="00CA16D5">
            <w:pPr>
              <w:pStyle w:val="NoSpacing"/>
              <w:jc w:val="both"/>
              <w:rPr>
                <w:rFonts w:ascii="Arial" w:hAnsi="Arial" w:cs="Arial"/>
              </w:rPr>
            </w:pPr>
            <w:r>
              <w:rPr>
                <w:rFonts w:ascii="Arial" w:hAnsi="Arial" w:cs="Arial"/>
                <w:bCs/>
              </w:rPr>
              <w:t xml:space="preserve">At this point, the Clerk to the Board </w:t>
            </w:r>
            <w:r w:rsidR="00A82899">
              <w:rPr>
                <w:rFonts w:ascii="Arial" w:hAnsi="Arial" w:cs="Arial"/>
                <w:bCs/>
              </w:rPr>
              <w:t>left the meeting, declaring an interest in the discussion item that would follow</w:t>
            </w:r>
            <w:r w:rsidR="005639F6">
              <w:rPr>
                <w:rFonts w:ascii="Arial" w:hAnsi="Arial" w:cs="Arial"/>
                <w:bCs/>
              </w:rPr>
              <w:t>.</w:t>
            </w:r>
          </w:p>
        </w:tc>
        <w:tc>
          <w:tcPr>
            <w:tcW w:w="1562" w:type="dxa"/>
          </w:tcPr>
          <w:p w14:paraId="6381DD17" w14:textId="77777777" w:rsidR="00E55BD4" w:rsidRDefault="00E55BD4" w:rsidP="00F06F41">
            <w:pPr>
              <w:pStyle w:val="NoSpacing"/>
              <w:jc w:val="center"/>
              <w:rPr>
                <w:rFonts w:ascii="Arial" w:hAnsi="Arial" w:cs="Arial"/>
              </w:rPr>
            </w:pPr>
          </w:p>
          <w:p w14:paraId="6C3EB4F0" w14:textId="77777777" w:rsidR="00455785" w:rsidRDefault="00455785" w:rsidP="00F06F41">
            <w:pPr>
              <w:pStyle w:val="NoSpacing"/>
              <w:jc w:val="center"/>
              <w:rPr>
                <w:rFonts w:ascii="Arial" w:hAnsi="Arial" w:cs="Arial"/>
                <w:b/>
                <w:sz w:val="18"/>
                <w:szCs w:val="18"/>
              </w:rPr>
            </w:pPr>
          </w:p>
          <w:p w14:paraId="37DFDA12" w14:textId="32F2617F" w:rsidR="00F07868" w:rsidRDefault="00E86D4D" w:rsidP="002C3672">
            <w:pPr>
              <w:pStyle w:val="NoSpacing"/>
              <w:rPr>
                <w:rFonts w:ascii="Arial" w:hAnsi="Arial" w:cs="Arial"/>
              </w:rPr>
            </w:pPr>
            <w:r w:rsidRPr="00E86D4D">
              <w:rPr>
                <w:rFonts w:ascii="Arial" w:hAnsi="Arial" w:cs="Arial"/>
                <w:b/>
                <w:sz w:val="18"/>
                <w:szCs w:val="18"/>
              </w:rPr>
              <w:t>All to note</w:t>
            </w:r>
          </w:p>
        </w:tc>
      </w:tr>
      <w:tr w:rsidR="005639F6" w:rsidRPr="004D4A40" w14:paraId="374C5B24" w14:textId="77777777" w:rsidTr="00F06F41">
        <w:trPr>
          <w:jc w:val="center"/>
        </w:trPr>
        <w:tc>
          <w:tcPr>
            <w:tcW w:w="936" w:type="dxa"/>
          </w:tcPr>
          <w:p w14:paraId="2C96277D" w14:textId="0C1C15F8" w:rsidR="005639F6" w:rsidRDefault="005639F6" w:rsidP="00F06F41">
            <w:pPr>
              <w:pStyle w:val="NoSpacing"/>
              <w:rPr>
                <w:rFonts w:ascii="Arial" w:hAnsi="Arial" w:cs="Arial"/>
                <w:b/>
              </w:rPr>
            </w:pPr>
            <w:r>
              <w:rPr>
                <w:rFonts w:ascii="Arial" w:hAnsi="Arial" w:cs="Arial"/>
                <w:b/>
              </w:rPr>
              <w:t xml:space="preserve">30. </w:t>
            </w:r>
          </w:p>
        </w:tc>
        <w:tc>
          <w:tcPr>
            <w:tcW w:w="8136" w:type="dxa"/>
          </w:tcPr>
          <w:p w14:paraId="3D1E1828" w14:textId="77777777" w:rsidR="005639F6" w:rsidRDefault="005639F6" w:rsidP="00BB7B20">
            <w:pPr>
              <w:spacing w:after="0"/>
              <w:jc w:val="both"/>
              <w:rPr>
                <w:rFonts w:ascii="Arial" w:hAnsi="Arial" w:cs="Arial"/>
                <w:b/>
              </w:rPr>
            </w:pPr>
            <w:r>
              <w:rPr>
                <w:rFonts w:ascii="Arial" w:hAnsi="Arial" w:cs="Arial"/>
                <w:b/>
              </w:rPr>
              <w:t>Consideration to join another Multi Academy Trust</w:t>
            </w:r>
          </w:p>
          <w:p w14:paraId="56B5FCB4" w14:textId="7E69CAF5" w:rsidR="005639F6" w:rsidRDefault="005639F6" w:rsidP="00BB7B20">
            <w:pPr>
              <w:spacing w:after="0"/>
              <w:jc w:val="both"/>
              <w:rPr>
                <w:rFonts w:ascii="Arial" w:hAnsi="Arial" w:cs="Arial"/>
                <w:b/>
              </w:rPr>
            </w:pPr>
            <w:r>
              <w:rPr>
                <w:rFonts w:ascii="Arial" w:hAnsi="Arial" w:cs="Arial"/>
                <w:b/>
              </w:rPr>
              <w:t xml:space="preserve">Jonathan … please insert here appropriate wording capturing </w:t>
            </w:r>
            <w:r w:rsidR="008D1B28">
              <w:rPr>
                <w:rFonts w:ascii="Arial" w:hAnsi="Arial" w:cs="Arial"/>
                <w:b/>
              </w:rPr>
              <w:t>the Board’s consideration of joining another MAT with resolutions to:</w:t>
            </w:r>
          </w:p>
          <w:p w14:paraId="6B74DAF9" w14:textId="77777777" w:rsidR="008D1B28" w:rsidRDefault="008D1B28" w:rsidP="00BB7B20">
            <w:pPr>
              <w:spacing w:after="0"/>
              <w:jc w:val="both"/>
              <w:rPr>
                <w:rFonts w:ascii="Arial" w:hAnsi="Arial" w:cs="Arial"/>
                <w:b/>
              </w:rPr>
            </w:pPr>
          </w:p>
          <w:p w14:paraId="38D13AD6" w14:textId="4DEA0AB2" w:rsidR="008D1B28" w:rsidRDefault="008D1B28" w:rsidP="00BB7B20">
            <w:pPr>
              <w:spacing w:after="0"/>
              <w:jc w:val="both"/>
              <w:rPr>
                <w:rFonts w:ascii="Arial" w:hAnsi="Arial" w:cs="Arial"/>
                <w:b/>
              </w:rPr>
            </w:pPr>
            <w:r>
              <w:rPr>
                <w:rFonts w:ascii="Arial" w:hAnsi="Arial" w:cs="Arial"/>
                <w:b/>
              </w:rPr>
              <w:t>Join Melrose Learning Trust</w:t>
            </w:r>
          </w:p>
          <w:p w14:paraId="42EE09C0" w14:textId="42CC6659" w:rsidR="008D1B28" w:rsidRDefault="008D1B28" w:rsidP="00BB7B20">
            <w:pPr>
              <w:spacing w:after="0"/>
              <w:jc w:val="both"/>
              <w:rPr>
                <w:rFonts w:ascii="Arial" w:hAnsi="Arial" w:cs="Arial"/>
                <w:b/>
              </w:rPr>
            </w:pPr>
            <w:r>
              <w:rPr>
                <w:rFonts w:ascii="Arial" w:hAnsi="Arial" w:cs="Arial"/>
                <w:b/>
              </w:rPr>
              <w:t>To dissolve the Federation of Abbey Schools following that transfer to MLT.</w:t>
            </w:r>
          </w:p>
          <w:p w14:paraId="485EC83A" w14:textId="77777777" w:rsidR="008D1B28" w:rsidRDefault="008D1B28" w:rsidP="00BB7B20">
            <w:pPr>
              <w:spacing w:after="0"/>
              <w:jc w:val="both"/>
              <w:rPr>
                <w:rFonts w:ascii="Arial" w:hAnsi="Arial" w:cs="Arial"/>
                <w:b/>
              </w:rPr>
            </w:pPr>
          </w:p>
          <w:p w14:paraId="2ADC4BEF" w14:textId="5949600E" w:rsidR="008D1B28" w:rsidRDefault="008D1B28" w:rsidP="008D1B28">
            <w:pPr>
              <w:pStyle w:val="NoSpacing"/>
              <w:jc w:val="both"/>
              <w:rPr>
                <w:rFonts w:ascii="Arial" w:hAnsi="Arial" w:cs="Arial"/>
                <w:b/>
              </w:rPr>
            </w:pPr>
            <w:r w:rsidRPr="00C25418">
              <w:rPr>
                <w:rFonts w:ascii="Arial" w:hAnsi="Arial" w:cs="Arial"/>
                <w:bCs/>
              </w:rPr>
              <w:t xml:space="preserve">There being no further business, the meeting was closed at </w:t>
            </w:r>
            <w:r>
              <w:rPr>
                <w:rFonts w:ascii="Arial" w:hAnsi="Arial" w:cs="Arial"/>
                <w:bCs/>
              </w:rPr>
              <w:t>??pm</w:t>
            </w:r>
            <w:r w:rsidRPr="00C25418">
              <w:rPr>
                <w:rFonts w:ascii="Arial" w:hAnsi="Arial" w:cs="Arial"/>
                <w:bCs/>
              </w:rPr>
              <w:t>.</w:t>
            </w:r>
          </w:p>
          <w:p w14:paraId="1775A4D4" w14:textId="6B95E528" w:rsidR="005639F6" w:rsidRDefault="005639F6" w:rsidP="00BB7B20">
            <w:pPr>
              <w:spacing w:after="0"/>
              <w:jc w:val="both"/>
              <w:rPr>
                <w:rFonts w:ascii="Arial" w:hAnsi="Arial" w:cs="Arial"/>
                <w:b/>
              </w:rPr>
            </w:pPr>
          </w:p>
        </w:tc>
        <w:tc>
          <w:tcPr>
            <w:tcW w:w="1562" w:type="dxa"/>
          </w:tcPr>
          <w:p w14:paraId="17411842" w14:textId="77777777" w:rsidR="005639F6" w:rsidRDefault="005639F6" w:rsidP="00F06F41">
            <w:pPr>
              <w:pStyle w:val="NoSpacing"/>
              <w:jc w:val="center"/>
              <w:rPr>
                <w:rFonts w:ascii="Arial" w:hAnsi="Arial" w:cs="Arial"/>
              </w:rPr>
            </w:pPr>
          </w:p>
        </w:tc>
      </w:tr>
    </w:tbl>
    <w:p w14:paraId="03BF6922" w14:textId="77777777" w:rsidR="00E55BD4" w:rsidRDefault="00E55BD4" w:rsidP="00E55BD4">
      <w:pPr>
        <w:pStyle w:val="NoSpacing"/>
        <w:rPr>
          <w:rFonts w:ascii="Arial" w:hAnsi="Arial" w:cs="Arial"/>
        </w:rPr>
      </w:pPr>
    </w:p>
    <w:p w14:paraId="61310009" w14:textId="77777777" w:rsidR="00E55BD4" w:rsidRDefault="00E55BD4" w:rsidP="00E55BD4">
      <w:pPr>
        <w:pStyle w:val="NoSpacing"/>
        <w:rPr>
          <w:rFonts w:ascii="Arial" w:hAnsi="Arial" w:cs="Arial"/>
        </w:rPr>
      </w:pPr>
    </w:p>
    <w:p w14:paraId="0B101F23" w14:textId="77777777" w:rsidR="00E55BD4" w:rsidRDefault="00E55BD4" w:rsidP="00E55BD4">
      <w:pPr>
        <w:pStyle w:val="NoSpacing"/>
        <w:rPr>
          <w:rFonts w:ascii="Arial" w:hAnsi="Arial" w:cs="Arial"/>
        </w:rPr>
      </w:pPr>
      <w:r>
        <w:rPr>
          <w:rFonts w:ascii="Arial" w:hAnsi="Arial" w:cs="Arial"/>
        </w:rPr>
        <w:tab/>
        <w:t>Chair…………………………………………………………………</w:t>
      </w:r>
    </w:p>
    <w:p w14:paraId="048728E8" w14:textId="77777777" w:rsidR="00E55BD4" w:rsidRDefault="00E55BD4" w:rsidP="00E55BD4">
      <w:pPr>
        <w:pStyle w:val="NoSpacing"/>
        <w:rPr>
          <w:rFonts w:ascii="Arial" w:hAnsi="Arial" w:cs="Arial"/>
        </w:rPr>
      </w:pPr>
    </w:p>
    <w:p w14:paraId="14DF2C4E" w14:textId="77777777" w:rsidR="00E55BD4" w:rsidRDefault="00E55BD4" w:rsidP="00E55BD4">
      <w:pPr>
        <w:pStyle w:val="NoSpacing"/>
        <w:rPr>
          <w:rFonts w:ascii="Arial" w:hAnsi="Arial" w:cs="Arial"/>
        </w:rPr>
      </w:pPr>
      <w:r>
        <w:rPr>
          <w:rFonts w:ascii="Arial" w:hAnsi="Arial" w:cs="Arial"/>
        </w:rPr>
        <w:tab/>
        <w:t>Signed……………………………………………………………….</w:t>
      </w:r>
    </w:p>
    <w:p w14:paraId="50B37A30" w14:textId="77777777" w:rsidR="00E55BD4" w:rsidRDefault="00E55BD4" w:rsidP="00E55BD4">
      <w:pPr>
        <w:pStyle w:val="NoSpacing"/>
        <w:rPr>
          <w:rFonts w:ascii="Arial" w:hAnsi="Arial" w:cs="Arial"/>
        </w:rPr>
      </w:pPr>
    </w:p>
    <w:p w14:paraId="0EEB317E" w14:textId="594F1F14" w:rsidR="00F06F41" w:rsidRDefault="00E55BD4" w:rsidP="002C3672">
      <w:pPr>
        <w:pStyle w:val="NoSpacing"/>
        <w:rPr>
          <w:rFonts w:ascii="Arial" w:hAnsi="Arial" w:cs="Arial"/>
        </w:rPr>
      </w:pPr>
      <w:r>
        <w:rPr>
          <w:rFonts w:ascii="Arial" w:hAnsi="Arial" w:cs="Arial"/>
        </w:rPr>
        <w:tab/>
        <w:t>Date………………………………………………………………….</w:t>
      </w:r>
    </w:p>
    <w:p w14:paraId="51209509" w14:textId="6A024B0A" w:rsidR="00DD1C14" w:rsidRPr="00DD1C14" w:rsidRDefault="00DD1C14" w:rsidP="00DD1C14">
      <w:pPr>
        <w:tabs>
          <w:tab w:val="left" w:pos="9370"/>
        </w:tabs>
      </w:pPr>
      <w:r>
        <w:tab/>
      </w:r>
    </w:p>
    <w:sectPr w:rsidR="00DD1C14" w:rsidRPr="00DD1C14" w:rsidSect="00F06F41">
      <w:headerReference w:type="even" r:id="rId8"/>
      <w:headerReference w:type="default" r:id="rId9"/>
      <w:footerReference w:type="default" r:id="rId10"/>
      <w:pgSz w:w="11906" w:h="16838"/>
      <w:pgMar w:top="567" w:right="707" w:bottom="851"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F71AF" w14:textId="77777777" w:rsidR="008A226D" w:rsidRDefault="008A226D">
      <w:pPr>
        <w:spacing w:after="0" w:line="240" w:lineRule="auto"/>
      </w:pPr>
      <w:r>
        <w:separator/>
      </w:r>
    </w:p>
  </w:endnote>
  <w:endnote w:type="continuationSeparator" w:id="0">
    <w:p w14:paraId="7B70EC7D" w14:textId="77777777" w:rsidR="008A226D" w:rsidRDefault="008A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26492"/>
      <w:docPartObj>
        <w:docPartGallery w:val="Page Numbers (Bottom of Page)"/>
        <w:docPartUnique/>
      </w:docPartObj>
    </w:sdtPr>
    <w:sdtEndPr>
      <w:rPr>
        <w:b/>
        <w:bCs/>
        <w:i/>
        <w:iCs/>
        <w:noProof/>
        <w:sz w:val="18"/>
        <w:szCs w:val="18"/>
      </w:rPr>
    </w:sdtEndPr>
    <w:sdtContent>
      <w:p w14:paraId="38DDCE1D" w14:textId="2327EB7A" w:rsidR="00B3405F" w:rsidRPr="00B3405F" w:rsidRDefault="00B3405F">
        <w:pPr>
          <w:pStyle w:val="Footer"/>
          <w:jc w:val="right"/>
          <w:rPr>
            <w:b/>
            <w:bCs/>
            <w:i/>
            <w:iCs/>
            <w:sz w:val="18"/>
            <w:szCs w:val="18"/>
          </w:rPr>
        </w:pPr>
        <w:r w:rsidRPr="00B3405F">
          <w:rPr>
            <w:b/>
            <w:bCs/>
            <w:i/>
            <w:iCs/>
            <w:sz w:val="18"/>
            <w:szCs w:val="18"/>
          </w:rPr>
          <w:t xml:space="preserve">Federation of Abbey Schools </w:t>
        </w:r>
      </w:p>
      <w:p w14:paraId="5CFDF8CD" w14:textId="6FC32CA9" w:rsidR="00BF2D51" w:rsidRPr="00B3405F" w:rsidRDefault="00B3405F">
        <w:pPr>
          <w:pStyle w:val="Footer"/>
          <w:jc w:val="right"/>
          <w:rPr>
            <w:b/>
            <w:bCs/>
            <w:i/>
            <w:iCs/>
            <w:sz w:val="18"/>
            <w:szCs w:val="18"/>
          </w:rPr>
        </w:pPr>
        <w:r>
          <w:rPr>
            <w:b/>
            <w:bCs/>
            <w:i/>
            <w:iCs/>
            <w:sz w:val="18"/>
            <w:szCs w:val="18"/>
          </w:rPr>
          <w:t xml:space="preserve">Meeting of the Governing Body: </w:t>
        </w:r>
        <w:r w:rsidR="00DD1C14">
          <w:rPr>
            <w:b/>
            <w:bCs/>
            <w:i/>
            <w:iCs/>
            <w:sz w:val="18"/>
            <w:szCs w:val="18"/>
          </w:rPr>
          <w:t>3</w:t>
        </w:r>
        <w:r w:rsidR="00DD1C14" w:rsidRPr="00DD1C14">
          <w:rPr>
            <w:b/>
            <w:bCs/>
            <w:i/>
            <w:iCs/>
            <w:sz w:val="18"/>
            <w:szCs w:val="18"/>
            <w:vertAlign w:val="superscript"/>
          </w:rPr>
          <w:t>rd</w:t>
        </w:r>
        <w:r w:rsidR="00DD1C14">
          <w:rPr>
            <w:b/>
            <w:bCs/>
            <w:i/>
            <w:iCs/>
            <w:sz w:val="18"/>
            <w:szCs w:val="18"/>
          </w:rPr>
          <w:t xml:space="preserve"> July</w:t>
        </w:r>
        <w:r w:rsidRPr="00B3405F">
          <w:rPr>
            <w:b/>
            <w:bCs/>
            <w:i/>
            <w:iCs/>
            <w:sz w:val="18"/>
            <w:szCs w:val="18"/>
          </w:rPr>
          <w:t xml:space="preserve"> 2023</w:t>
        </w:r>
      </w:p>
    </w:sdtContent>
  </w:sdt>
  <w:p w14:paraId="163EC896" w14:textId="77777777" w:rsidR="00BF2D51" w:rsidRPr="00AF2C12" w:rsidRDefault="00BF2D5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E5F1" w14:textId="77777777" w:rsidR="008A226D" w:rsidRDefault="008A226D">
      <w:pPr>
        <w:spacing w:after="0" w:line="240" w:lineRule="auto"/>
      </w:pPr>
      <w:r>
        <w:separator/>
      </w:r>
    </w:p>
  </w:footnote>
  <w:footnote w:type="continuationSeparator" w:id="0">
    <w:p w14:paraId="320EA2AD" w14:textId="77777777" w:rsidR="008A226D" w:rsidRDefault="008A2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C496" w14:textId="6DA3B688" w:rsidR="00BF2D51" w:rsidRDefault="00BF2D51">
    <w:pPr>
      <w:pStyle w:val="Header"/>
    </w:pPr>
    <w:r>
      <w:rPr>
        <w:noProof/>
      </w:rPr>
      <mc:AlternateContent>
        <mc:Choice Requires="wps">
          <w:drawing>
            <wp:anchor distT="0" distB="0" distL="114300" distR="114300" simplePos="0" relativeHeight="251660288" behindDoc="1" locked="0" layoutInCell="0" allowOverlap="1" wp14:anchorId="0EC899EE" wp14:editId="3BDB7852">
              <wp:simplePos x="0" y="0"/>
              <wp:positionH relativeFrom="margin">
                <wp:align>center</wp:align>
              </wp:positionH>
              <wp:positionV relativeFrom="margin">
                <wp:align>center</wp:align>
              </wp:positionV>
              <wp:extent cx="5789930" cy="3474085"/>
              <wp:effectExtent l="0" t="1266825" r="0" b="7264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C899EE" id="_x0000_t202" coordsize="21600,21600" o:spt="202" path="m,l,21600r21600,l21600,xe">
              <v:stroke joinstyle="miter"/>
              <v:path gradientshapeok="t" o:connecttype="rect"/>
            </v:shapetype>
            <v:shape id="Text Box 4" o:spid="_x0000_s1026" type="#_x0000_t202" style="position:absolute;margin-left:0;margin-top:0;width:455.9pt;height:27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I9AEAAMUDAAAOAAAAZHJzL2Uyb0RvYy54bWysU01z0zAQvTPDf9DoTu20DU08cTqhpVwK&#10;dKZhelb0ERssrVgpsfPvWSluwsCNwQeNvZLevvf2eXE72I7tNYYWXM0nFyVn2klQrdvW/Nv64d2M&#10;sxCFU6IDp2t+0IHfLt++WfS+0pfQQKc0MgJxoep9zZsYfVUUQTbainABXjvaNIBWRPrEbaFQ9IRu&#10;u+KyLN8XPaDyCFKHQNX74yZfZnxjtIxfjQk6sq7mxC3mFfO6SWuxXIhqi8I3rRxpiH9gYUXrqOkJ&#10;6l5EwXbY/gVlW4kQwMQLCbYAY1qpswZSMyn/UPPcCK+zFjIn+JNN4f/Byi/7Z/+ELA4fYKABZhHB&#10;P4L8EZiDu0a4rV4hQt9ooajxhJ/Kmd764GmsubrWQ/yoWvJ4knwteh+qET/NI1Qhddr0n0HRFbGL&#10;kLsNBi1DSNdm8zI9uUzeMGJEQzucBkUNmKTi9GY2n1/RlqS9q+ub63I2zS1FldDSIDyG+EmDZeml&#10;5khJyLBi/xhiYnc+MlJN7I4847AZ6EiivAF1INI9JaTm4edOoCYDdvYOKFCk2iDYF4rgCrPs187r&#10;4UWgH3tHov3UvSYkE8hRUcwJm5xQ3wnIdhS8vejYNFtwpDgeHskeUdPd4Fdk30OblZx5jkooK1ng&#10;mOsUxt+/86nz37f8BQAA//8DAFBLAwQUAAYACAAAACEA2+F6D9sAAAAFAQAADwAAAGRycy9kb3du&#10;cmV2LnhtbEyPzU7DMBCE70i8g7WVuFEn/BPiVBURhx7bIs5uvE1C7XUaO03K07NwgctIq1nNfJMv&#10;JmfFCfvQelKQzhMQSJU3LdUK3rdv108gQtRktPWECs4YYFFcXuQ6M36kNZ42sRYcQiHTCpoYu0zK&#10;UDXodJj7Dom9ve+djnz2tTS9HjncWXmTJA/S6Za4odEdvjZYHTaDU2C+9ufudhy3q9W6HI62LUv8&#10;+FTqajYtX0BEnOLfM/zgMzoUzLTzA5kgrAIeEn+Vvec05Rk7Bfd3jynIIpf/6YtvAAAA//8DAFBL&#10;AQItABQABgAIAAAAIQC2gziS/gAAAOEBAAATAAAAAAAAAAAAAAAAAAAAAABbQ29udGVudF9UeXBl&#10;c10ueG1sUEsBAi0AFAAGAAgAAAAhADj9If/WAAAAlAEAAAsAAAAAAAAAAAAAAAAALwEAAF9yZWxz&#10;Ly5yZWxzUEsBAi0AFAAGAAgAAAAhANIe3cj0AQAAxQMAAA4AAAAAAAAAAAAAAAAALgIAAGRycy9l&#10;Mm9Eb2MueG1sUEsBAi0AFAAGAAgAAAAhANvheg/bAAAABQEAAA8AAAAAAAAAAAAAAAAATgQAAGRy&#10;cy9kb3ducmV2LnhtbFBLBQYAAAAABAAEAPMAAABWBQAAAAA=&#10;" o:allowincell="f" filled="f" stroked="f">
              <v:stroke joinstyle="round"/>
              <o:lock v:ext="edit" shapetype="t"/>
              <v:textbox style="mso-fit-shape-to-text:t">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0C5FE67" wp14:editId="33BDDFFC">
              <wp:simplePos x="0" y="0"/>
              <wp:positionH relativeFrom="margin">
                <wp:align>center</wp:align>
              </wp:positionH>
              <wp:positionV relativeFrom="margin">
                <wp:align>center</wp:align>
              </wp:positionV>
              <wp:extent cx="5789930" cy="3474085"/>
              <wp:effectExtent l="0" t="1266825" r="0" b="7264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5FE67" id="Text Box 3" o:spid="_x0000_s1027" type="#_x0000_t202" style="position:absolute;margin-left:0;margin-top:0;width:455.9pt;height:27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p9gEAAMwDAAAOAAAAZHJzL2Uyb0RvYy54bWysU8Fy0zAQvTPDP2h0p3bahiaeOJ3QUi4F&#10;OtMwPSuSHAssrVgpsfP3rBQ3YeDG4IPGXklv33v7vLgdbMf2GoMBV/PJRcmZdhKUcduaf1s/vJtx&#10;FqJwSnTgdM0POvDb5ds3i95X+hJa6JRGRiAuVL2veRujr4oiyFZbES7Aa0ebDaAVkT5xWygUPaHb&#10;rrgsy/dFD6g8gtQhUPX+uMmXGb9ptIxfmyboyLqaE7eYV8zrJq3FciGqLQrfGjnSEP/AwgrjqOkJ&#10;6l5EwXZo/oKyRiIEaOKFBFtA0xipswZSMyn/UPPcCq+zFjIn+JNN4f/Byi/7Z/+ELA4fYKABZhHB&#10;P4L8EZiDu1a4rV4hQt9qoajxhJ/Kmd764GmsubrWQ/yoDHk8Sb4WvQ/ViJ/mEaqQOm36z6DoithF&#10;yN2GBi1DSNdm8zI9uUzeMGJEQzucBkUNmKTi9GY2n1/RlqS9q+ub63I2zS1FldDSIDyG+EmDZeml&#10;5khJyLBi/xhiYnc+MlJN7I4847AZmFGjjsR8A+pA3HsKSs3Dz51ATT7s7B1Qrkh8g2BfKIkrzOpf&#10;CayHF4F+pBCJ/VP3GpTMIydGMSdsMkR9JyDbUf72omPT7MSR6Xh45HxETXeDX5GLDyYLOvMcBVFk&#10;ss4x3imTv3/nU+efcPkLAAD//wMAUEsDBBQABgAIAAAAIQDb4XoP2wAAAAUBAAAPAAAAZHJzL2Rv&#10;d25yZXYueG1sTI/NTsMwEITvSLyDtZW4USf8E+JUFRGHHtsizm68TULtdRo7TcrTs3CBy0irWc18&#10;ky8mZ8UJ+9B6UpDOExBIlTct1Qret2/XTyBC1GS09YQKzhhgUVxe5DozfqQ1njaxFhxCIdMKmhi7&#10;TMpQNeh0mPsOib29752OfPa1NL0eOdxZeZMkD9Lplrih0R2+NlgdNoNTYL725+52HLer1bocjrYt&#10;S/z4VOpqNi1fQESc4t8z/OAzOhTMtPMDmSCsAh4Sf5W95zTlGTsF93ePKcgil//pi28AAAD//wMA&#10;UEsBAi0AFAAGAAgAAAAhALaDOJL+AAAA4QEAABMAAAAAAAAAAAAAAAAAAAAAAFtDb250ZW50X1R5&#10;cGVzXS54bWxQSwECLQAUAAYACAAAACEAOP0h/9YAAACUAQAACwAAAAAAAAAAAAAAAAAvAQAAX3Jl&#10;bHMvLnJlbHNQSwECLQAUAAYACAAAACEAKzZAafYBAADMAwAADgAAAAAAAAAAAAAAAAAuAgAAZHJz&#10;L2Uyb0RvYy54bWxQSwECLQAUAAYACAAAACEA2+F6D9sAAAAFAQAADwAAAAAAAAAAAAAAAABQBAAA&#10;ZHJzL2Rvd25yZXYueG1sUEsFBgAAAAAEAAQA8wAAAFgFAAAAAA==&#10;" o:allowincell="f" filled="f" stroked="f">
              <v:stroke joinstyle="round"/>
              <o:lock v:ext="edit" shapetype="t"/>
              <v:textbox style="mso-fit-shape-to-text:t">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C17" w14:textId="4CC95335" w:rsidR="00BF2D51" w:rsidRDefault="00BF2D51">
    <w:pPr>
      <w:pStyle w:val="Header"/>
      <w:jc w:val="right"/>
    </w:pPr>
    <w:r>
      <w:rPr>
        <w:noProof/>
      </w:rPr>
      <mc:AlternateContent>
        <mc:Choice Requires="wps">
          <w:drawing>
            <wp:anchor distT="0" distB="0" distL="114300" distR="114300" simplePos="0" relativeHeight="251661312" behindDoc="1" locked="0" layoutInCell="0" allowOverlap="1" wp14:anchorId="06BD7F14" wp14:editId="1C2B68FA">
              <wp:simplePos x="0" y="0"/>
              <wp:positionH relativeFrom="margin">
                <wp:align>center</wp:align>
              </wp:positionH>
              <wp:positionV relativeFrom="margin">
                <wp:align>center</wp:align>
              </wp:positionV>
              <wp:extent cx="5789930" cy="3474085"/>
              <wp:effectExtent l="0" t="1266825" r="0" b="7264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D7F14" id="_x0000_t202" coordsize="21600,21600" o:spt="202" path="m,l,21600r21600,l21600,xe">
              <v:stroke joinstyle="miter"/>
              <v:path gradientshapeok="t" o:connecttype="rect"/>
            </v:shapetype>
            <v:shape id="Text Box 1" o:spid="_x0000_s1028" type="#_x0000_t202" style="position:absolute;left:0;text-align:left;margin-left:0;margin-top:0;width:455.9pt;height:273.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OJ+QEAAMwDAAAOAAAAZHJzL2Uyb0RvYy54bWysU0Fu2zAQvBfoHwjea8lO3NiC5cBNml7S&#10;JkBc5EyTlKVW5LJL2pJ/3yWt2EF7C6IDIS3J2ZnZ0eK6Ny3ba/QN2JKPRzln2kpQjd2W/Of67tOM&#10;Mx+EVaIFq0t+0J5fLz9+WHSu0BOooVUaGYFYX3Su5HUIrsgyL2tthB+B05Y2K0AjAn3iNlMoOkI3&#10;bTbJ889ZB6gcgtTeU/X2uMmXCb+qtAwPVeV1YG3JiVtIK6Z1E9dsuRDFFoWrGznQEG9gYURjqekJ&#10;6lYEwXbY/AdlGongoQojCSaDqmqkThpIzTj/R81TLZxOWsgc7042+feDlT/2T+4RWei/QE8DTCK8&#10;uwf52zMLN7WwW71ChK7WQlHjMT+VE731wdFYU3Wt+/BVNeTxOPqadc4XA36chy987LTpvoOiK2IX&#10;IHXrKzQMIV6bzfP4pDJ5w4gRDe1wGhQ1YJKK06vZfH5BW5L2Li6vLvPZNLUURUSLg3DowzcNhsWX&#10;kiMlIcGK/b0Pkd35yEA1sjvyDP2mZ40q+SSCRuYbUAfi3lFQSu7/7ARq8mFnboByReIrBPNMSVxh&#10;Uv9CYN0/C3QDhUDsH9uXoCQeKTGKWWGiIeoXAZmW8rcXLZsmJ45Mh8MD5yNqvOvdily8a5KgM89B&#10;EEUm6RziHTP5+judOv+Ey78AAAD//wMAUEsDBBQABgAIAAAAIQDb4XoP2wAAAAUBAAAPAAAAZHJz&#10;L2Rvd25yZXYueG1sTI/NTsMwEITvSLyDtZW4USf8E+JUFRGHHtsizm68TULtdRo7TcrTs3CBy0ir&#10;Wc18ky8mZ8UJ+9B6UpDOExBIlTct1Qret2/XTyBC1GS09YQKzhhgUVxe5DozfqQ1njaxFhxCIdMK&#10;mhi7TMpQNeh0mPsOib29752OfPa1NL0eOdxZeZMkD9Lplrih0R2+NlgdNoNTYL725+52HLer1boc&#10;jrYtS/z4VOpqNi1fQESc4t8z/OAzOhTMtPMDmSCsAh4Sf5W95zTlGTsF93ePKcgil//pi28AAAD/&#10;/wMAUEsBAi0AFAAGAAgAAAAhALaDOJL+AAAA4QEAABMAAAAAAAAAAAAAAAAAAAAAAFtDb250ZW50&#10;X1R5cGVzXS54bWxQSwECLQAUAAYACAAAACEAOP0h/9YAAACUAQAACwAAAAAAAAAAAAAAAAAvAQAA&#10;X3JlbHMvLnJlbHNQSwECLQAUAAYACAAAACEAl9MDifkBAADMAwAADgAAAAAAAAAAAAAAAAAuAgAA&#10;ZHJzL2Uyb0RvYy54bWxQSwECLQAUAAYACAAAACEA2+F6D9sAAAAFAQAADwAAAAAAAAAAAAAAAABT&#10;BAAAZHJzL2Rvd25yZXYueG1sUEsFBgAAAAAEAAQA8wAAAFsFAAAAAA==&#10;" o:allowincell="f" filled="f" stroked="f">
              <v:stroke joinstyle="round"/>
              <o:lock v:ext="edit" shapetype="t"/>
              <v:textbox style="mso-fit-shape-to-text:t">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83438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A2694">
          <w:rPr>
            <w:noProof/>
          </w:rPr>
          <w:t>1</w:t>
        </w:r>
        <w:r>
          <w:rPr>
            <w:noProof/>
          </w:rPr>
          <w:fldChar w:fldCharType="end"/>
        </w:r>
      </w:sdtContent>
    </w:sdt>
  </w:p>
  <w:p w14:paraId="074419E2" w14:textId="77777777" w:rsidR="00BF2D51" w:rsidRPr="00BF09E3" w:rsidRDefault="00BF2D51" w:rsidP="00F06F41">
    <w:pPr>
      <w:pStyle w:val="Header"/>
      <w:tabs>
        <w:tab w:val="left" w:pos="3969"/>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C60"/>
    <w:multiLevelType w:val="hybridMultilevel"/>
    <w:tmpl w:val="D400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50E8"/>
    <w:multiLevelType w:val="hybridMultilevel"/>
    <w:tmpl w:val="4A3A1A48"/>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2" w15:restartNumberingAfterBreak="0">
    <w:nsid w:val="197B4697"/>
    <w:multiLevelType w:val="hybridMultilevel"/>
    <w:tmpl w:val="A45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91191"/>
    <w:multiLevelType w:val="hybridMultilevel"/>
    <w:tmpl w:val="4886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3865"/>
    <w:multiLevelType w:val="hybridMultilevel"/>
    <w:tmpl w:val="61DE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B5A14"/>
    <w:multiLevelType w:val="hybridMultilevel"/>
    <w:tmpl w:val="EB8A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9234A"/>
    <w:multiLevelType w:val="hybridMultilevel"/>
    <w:tmpl w:val="F58E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36D6"/>
    <w:multiLevelType w:val="hybridMultilevel"/>
    <w:tmpl w:val="EA5A1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C22A1"/>
    <w:multiLevelType w:val="multilevel"/>
    <w:tmpl w:val="7C621AEA"/>
    <w:numStyleLink w:val="Style1"/>
  </w:abstractNum>
  <w:abstractNum w:abstractNumId="9" w15:restartNumberingAfterBreak="0">
    <w:nsid w:val="4C994123"/>
    <w:multiLevelType w:val="hybridMultilevel"/>
    <w:tmpl w:val="5C64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23716"/>
    <w:multiLevelType w:val="hybridMultilevel"/>
    <w:tmpl w:val="12B8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6C39B3"/>
    <w:multiLevelType w:val="hybridMultilevel"/>
    <w:tmpl w:val="6BDE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C49BA"/>
    <w:multiLevelType w:val="hybridMultilevel"/>
    <w:tmpl w:val="5F6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D7EBB"/>
    <w:multiLevelType w:val="hybridMultilevel"/>
    <w:tmpl w:val="38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5737C"/>
    <w:multiLevelType w:val="hybridMultilevel"/>
    <w:tmpl w:val="6F0C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134C7"/>
    <w:multiLevelType w:val="hybridMultilevel"/>
    <w:tmpl w:val="D83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258"/>
    <w:multiLevelType w:val="hybridMultilevel"/>
    <w:tmpl w:val="5066E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0416F2"/>
    <w:multiLevelType w:val="hybridMultilevel"/>
    <w:tmpl w:val="F15E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07E46"/>
    <w:multiLevelType w:val="hybridMultilevel"/>
    <w:tmpl w:val="78DC2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C57E8A"/>
    <w:multiLevelType w:val="hybridMultilevel"/>
    <w:tmpl w:val="F22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8"/>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7"/>
  </w:num>
  <w:num w:numId="4">
    <w:abstractNumId w:val="18"/>
  </w:num>
  <w:num w:numId="5">
    <w:abstractNumId w:val="12"/>
  </w:num>
  <w:num w:numId="6">
    <w:abstractNumId w:val="13"/>
  </w:num>
  <w:num w:numId="7">
    <w:abstractNumId w:val="0"/>
  </w:num>
  <w:num w:numId="8">
    <w:abstractNumId w:val="14"/>
  </w:num>
  <w:num w:numId="9">
    <w:abstractNumId w:val="16"/>
  </w:num>
  <w:num w:numId="10">
    <w:abstractNumId w:val="19"/>
  </w:num>
  <w:num w:numId="11">
    <w:abstractNumId w:val="1"/>
  </w:num>
  <w:num w:numId="12">
    <w:abstractNumId w:val="6"/>
  </w:num>
  <w:num w:numId="13">
    <w:abstractNumId w:val="2"/>
  </w:num>
  <w:num w:numId="14">
    <w:abstractNumId w:val="20"/>
  </w:num>
  <w:num w:numId="15">
    <w:abstractNumId w:val="17"/>
  </w:num>
  <w:num w:numId="16">
    <w:abstractNumId w:val="3"/>
  </w:num>
  <w:num w:numId="17">
    <w:abstractNumId w:val="9"/>
  </w:num>
  <w:num w:numId="18">
    <w:abstractNumId w:val="15"/>
  </w:num>
  <w:num w:numId="19">
    <w:abstractNumId w:val="5"/>
  </w:num>
  <w:num w:numId="20">
    <w:abstractNumId w:val="10"/>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4"/>
    <w:rsid w:val="000002C6"/>
    <w:rsid w:val="000008F5"/>
    <w:rsid w:val="0000199C"/>
    <w:rsid w:val="00001D2E"/>
    <w:rsid w:val="00001E13"/>
    <w:rsid w:val="00002084"/>
    <w:rsid w:val="000069B9"/>
    <w:rsid w:val="00007855"/>
    <w:rsid w:val="000108DE"/>
    <w:rsid w:val="0001096E"/>
    <w:rsid w:val="00010D2F"/>
    <w:rsid w:val="000131EA"/>
    <w:rsid w:val="00014B8F"/>
    <w:rsid w:val="00014EC9"/>
    <w:rsid w:val="00016D7A"/>
    <w:rsid w:val="000206E0"/>
    <w:rsid w:val="00021325"/>
    <w:rsid w:val="00021818"/>
    <w:rsid w:val="00022DDF"/>
    <w:rsid w:val="00023140"/>
    <w:rsid w:val="0002598D"/>
    <w:rsid w:val="00025D55"/>
    <w:rsid w:val="000268CE"/>
    <w:rsid w:val="00026F9B"/>
    <w:rsid w:val="00027AA9"/>
    <w:rsid w:val="00027E24"/>
    <w:rsid w:val="000322C6"/>
    <w:rsid w:val="000333D4"/>
    <w:rsid w:val="00036CF6"/>
    <w:rsid w:val="000421A9"/>
    <w:rsid w:val="00042644"/>
    <w:rsid w:val="00042725"/>
    <w:rsid w:val="00043E0B"/>
    <w:rsid w:val="0004481B"/>
    <w:rsid w:val="0004561D"/>
    <w:rsid w:val="00045B71"/>
    <w:rsid w:val="00047BA5"/>
    <w:rsid w:val="00051B31"/>
    <w:rsid w:val="00054A2A"/>
    <w:rsid w:val="00055F26"/>
    <w:rsid w:val="00057936"/>
    <w:rsid w:val="00057A2B"/>
    <w:rsid w:val="00057D86"/>
    <w:rsid w:val="00060084"/>
    <w:rsid w:val="00060E55"/>
    <w:rsid w:val="00062949"/>
    <w:rsid w:val="00063134"/>
    <w:rsid w:val="00063896"/>
    <w:rsid w:val="00064F05"/>
    <w:rsid w:val="00065E19"/>
    <w:rsid w:val="00070318"/>
    <w:rsid w:val="000714B1"/>
    <w:rsid w:val="0007217F"/>
    <w:rsid w:val="000726B9"/>
    <w:rsid w:val="000726C5"/>
    <w:rsid w:val="00072B10"/>
    <w:rsid w:val="00073A30"/>
    <w:rsid w:val="00074551"/>
    <w:rsid w:val="00074841"/>
    <w:rsid w:val="00074DA5"/>
    <w:rsid w:val="0007544D"/>
    <w:rsid w:val="00075D42"/>
    <w:rsid w:val="00076D19"/>
    <w:rsid w:val="0008206B"/>
    <w:rsid w:val="00082461"/>
    <w:rsid w:val="00083030"/>
    <w:rsid w:val="00084D90"/>
    <w:rsid w:val="00085A69"/>
    <w:rsid w:val="00086FFF"/>
    <w:rsid w:val="000873F1"/>
    <w:rsid w:val="00091561"/>
    <w:rsid w:val="00091F5E"/>
    <w:rsid w:val="00092002"/>
    <w:rsid w:val="00093719"/>
    <w:rsid w:val="00093B11"/>
    <w:rsid w:val="00093CE2"/>
    <w:rsid w:val="00094B76"/>
    <w:rsid w:val="000965DA"/>
    <w:rsid w:val="000A00E9"/>
    <w:rsid w:val="000A0468"/>
    <w:rsid w:val="000A0F31"/>
    <w:rsid w:val="000A15C0"/>
    <w:rsid w:val="000A2DCC"/>
    <w:rsid w:val="000A3085"/>
    <w:rsid w:val="000A3891"/>
    <w:rsid w:val="000A5906"/>
    <w:rsid w:val="000A64DF"/>
    <w:rsid w:val="000A65E2"/>
    <w:rsid w:val="000A6A3A"/>
    <w:rsid w:val="000A7C76"/>
    <w:rsid w:val="000C22E1"/>
    <w:rsid w:val="000C452F"/>
    <w:rsid w:val="000C5A6B"/>
    <w:rsid w:val="000D2DF2"/>
    <w:rsid w:val="000D4CFD"/>
    <w:rsid w:val="000D4EF6"/>
    <w:rsid w:val="000D5AFC"/>
    <w:rsid w:val="000D637A"/>
    <w:rsid w:val="000D6864"/>
    <w:rsid w:val="000D6B36"/>
    <w:rsid w:val="000D70ED"/>
    <w:rsid w:val="000D7243"/>
    <w:rsid w:val="000D7841"/>
    <w:rsid w:val="000E41B5"/>
    <w:rsid w:val="000E524C"/>
    <w:rsid w:val="000E5BF1"/>
    <w:rsid w:val="000E688A"/>
    <w:rsid w:val="000F0BB4"/>
    <w:rsid w:val="000F4AEC"/>
    <w:rsid w:val="000F5D45"/>
    <w:rsid w:val="000F611B"/>
    <w:rsid w:val="000F7A4A"/>
    <w:rsid w:val="001009D4"/>
    <w:rsid w:val="0010174B"/>
    <w:rsid w:val="00102537"/>
    <w:rsid w:val="001077A7"/>
    <w:rsid w:val="001136D5"/>
    <w:rsid w:val="001210C7"/>
    <w:rsid w:val="00121ECB"/>
    <w:rsid w:val="00122506"/>
    <w:rsid w:val="00122CE3"/>
    <w:rsid w:val="00122E95"/>
    <w:rsid w:val="00123411"/>
    <w:rsid w:val="001242D4"/>
    <w:rsid w:val="0012608F"/>
    <w:rsid w:val="001301C5"/>
    <w:rsid w:val="00130F9B"/>
    <w:rsid w:val="00131C74"/>
    <w:rsid w:val="0013231F"/>
    <w:rsid w:val="00133082"/>
    <w:rsid w:val="00134A3A"/>
    <w:rsid w:val="00134B1B"/>
    <w:rsid w:val="00134E67"/>
    <w:rsid w:val="00145D99"/>
    <w:rsid w:val="00147750"/>
    <w:rsid w:val="00147D72"/>
    <w:rsid w:val="00147FA0"/>
    <w:rsid w:val="001505F7"/>
    <w:rsid w:val="00150647"/>
    <w:rsid w:val="0015204D"/>
    <w:rsid w:val="001528C7"/>
    <w:rsid w:val="00152DE4"/>
    <w:rsid w:val="00156862"/>
    <w:rsid w:val="001604FC"/>
    <w:rsid w:val="00160A67"/>
    <w:rsid w:val="00161018"/>
    <w:rsid w:val="001642C1"/>
    <w:rsid w:val="001707B6"/>
    <w:rsid w:val="00170B93"/>
    <w:rsid w:val="00171AB0"/>
    <w:rsid w:val="0017252A"/>
    <w:rsid w:val="001726FB"/>
    <w:rsid w:val="0017289D"/>
    <w:rsid w:val="00173022"/>
    <w:rsid w:val="00173916"/>
    <w:rsid w:val="001739AC"/>
    <w:rsid w:val="00173F85"/>
    <w:rsid w:val="001741F2"/>
    <w:rsid w:val="001755D5"/>
    <w:rsid w:val="00175B3E"/>
    <w:rsid w:val="00176804"/>
    <w:rsid w:val="00181964"/>
    <w:rsid w:val="001835EB"/>
    <w:rsid w:val="00186CDC"/>
    <w:rsid w:val="00187E1C"/>
    <w:rsid w:val="001915BC"/>
    <w:rsid w:val="00191F07"/>
    <w:rsid w:val="00192F62"/>
    <w:rsid w:val="00194B1A"/>
    <w:rsid w:val="00194BFB"/>
    <w:rsid w:val="00194FC0"/>
    <w:rsid w:val="001955D8"/>
    <w:rsid w:val="0019567A"/>
    <w:rsid w:val="00195EBA"/>
    <w:rsid w:val="0019619D"/>
    <w:rsid w:val="001A0D99"/>
    <w:rsid w:val="001A2694"/>
    <w:rsid w:val="001A3186"/>
    <w:rsid w:val="001A547C"/>
    <w:rsid w:val="001A5E8E"/>
    <w:rsid w:val="001A676F"/>
    <w:rsid w:val="001A6C2C"/>
    <w:rsid w:val="001A7016"/>
    <w:rsid w:val="001A762C"/>
    <w:rsid w:val="001A7C5B"/>
    <w:rsid w:val="001B122D"/>
    <w:rsid w:val="001B203F"/>
    <w:rsid w:val="001B3042"/>
    <w:rsid w:val="001B40A5"/>
    <w:rsid w:val="001B4A1D"/>
    <w:rsid w:val="001B5012"/>
    <w:rsid w:val="001B5F52"/>
    <w:rsid w:val="001B6D8A"/>
    <w:rsid w:val="001B6EB3"/>
    <w:rsid w:val="001C06E8"/>
    <w:rsid w:val="001C0A7F"/>
    <w:rsid w:val="001C1B72"/>
    <w:rsid w:val="001C320C"/>
    <w:rsid w:val="001C3DE4"/>
    <w:rsid w:val="001C54DC"/>
    <w:rsid w:val="001C5D53"/>
    <w:rsid w:val="001D066B"/>
    <w:rsid w:val="001D0D2B"/>
    <w:rsid w:val="001D14D1"/>
    <w:rsid w:val="001D20C5"/>
    <w:rsid w:val="001D29C4"/>
    <w:rsid w:val="001D412B"/>
    <w:rsid w:val="001D4681"/>
    <w:rsid w:val="001D47A8"/>
    <w:rsid w:val="001D5599"/>
    <w:rsid w:val="001D6176"/>
    <w:rsid w:val="001D637E"/>
    <w:rsid w:val="001E14FA"/>
    <w:rsid w:val="001E206E"/>
    <w:rsid w:val="001E328C"/>
    <w:rsid w:val="001E3C9B"/>
    <w:rsid w:val="001E4014"/>
    <w:rsid w:val="001E4073"/>
    <w:rsid w:val="001E4E90"/>
    <w:rsid w:val="001E59C7"/>
    <w:rsid w:val="001E7CBD"/>
    <w:rsid w:val="001F02E9"/>
    <w:rsid w:val="001F28BB"/>
    <w:rsid w:val="001F360F"/>
    <w:rsid w:val="001F424E"/>
    <w:rsid w:val="001F42FB"/>
    <w:rsid w:val="001F4943"/>
    <w:rsid w:val="001F68B7"/>
    <w:rsid w:val="001F7609"/>
    <w:rsid w:val="002021B9"/>
    <w:rsid w:val="002027F9"/>
    <w:rsid w:val="002115D7"/>
    <w:rsid w:val="00211CC1"/>
    <w:rsid w:val="00212B95"/>
    <w:rsid w:val="00212DC6"/>
    <w:rsid w:val="00216153"/>
    <w:rsid w:val="002161F4"/>
    <w:rsid w:val="0022018D"/>
    <w:rsid w:val="00220CD9"/>
    <w:rsid w:val="00226480"/>
    <w:rsid w:val="00226725"/>
    <w:rsid w:val="002300BB"/>
    <w:rsid w:val="002310ED"/>
    <w:rsid w:val="002311A8"/>
    <w:rsid w:val="0023663A"/>
    <w:rsid w:val="00242442"/>
    <w:rsid w:val="00242B98"/>
    <w:rsid w:val="00243BF5"/>
    <w:rsid w:val="002450AB"/>
    <w:rsid w:val="00246EF9"/>
    <w:rsid w:val="00246F44"/>
    <w:rsid w:val="0024790D"/>
    <w:rsid w:val="0025185F"/>
    <w:rsid w:val="0025190A"/>
    <w:rsid w:val="00251C6B"/>
    <w:rsid w:val="00254596"/>
    <w:rsid w:val="00254BA2"/>
    <w:rsid w:val="00257190"/>
    <w:rsid w:val="00257506"/>
    <w:rsid w:val="00257615"/>
    <w:rsid w:val="00257D96"/>
    <w:rsid w:val="00257EBA"/>
    <w:rsid w:val="00261B6A"/>
    <w:rsid w:val="00261E19"/>
    <w:rsid w:val="00261F11"/>
    <w:rsid w:val="00262509"/>
    <w:rsid w:val="002638F3"/>
    <w:rsid w:val="00264093"/>
    <w:rsid w:val="00265099"/>
    <w:rsid w:val="002650A6"/>
    <w:rsid w:val="00266027"/>
    <w:rsid w:val="0026605F"/>
    <w:rsid w:val="00271B17"/>
    <w:rsid w:val="002735AC"/>
    <w:rsid w:val="00273B46"/>
    <w:rsid w:val="00276AB3"/>
    <w:rsid w:val="0027798F"/>
    <w:rsid w:val="00277DCA"/>
    <w:rsid w:val="00281A9C"/>
    <w:rsid w:val="0028253E"/>
    <w:rsid w:val="00285ADF"/>
    <w:rsid w:val="002868BB"/>
    <w:rsid w:val="00286A36"/>
    <w:rsid w:val="002919C3"/>
    <w:rsid w:val="00291C16"/>
    <w:rsid w:val="0029428B"/>
    <w:rsid w:val="002954DA"/>
    <w:rsid w:val="0029751C"/>
    <w:rsid w:val="002A1B90"/>
    <w:rsid w:val="002A3901"/>
    <w:rsid w:val="002A39C6"/>
    <w:rsid w:val="002A3C24"/>
    <w:rsid w:val="002A496F"/>
    <w:rsid w:val="002A4E2F"/>
    <w:rsid w:val="002A4F9E"/>
    <w:rsid w:val="002A7133"/>
    <w:rsid w:val="002A7E1B"/>
    <w:rsid w:val="002A7F56"/>
    <w:rsid w:val="002B1308"/>
    <w:rsid w:val="002B5CB0"/>
    <w:rsid w:val="002B5FBC"/>
    <w:rsid w:val="002B6330"/>
    <w:rsid w:val="002B67A9"/>
    <w:rsid w:val="002B6C00"/>
    <w:rsid w:val="002B729D"/>
    <w:rsid w:val="002B7547"/>
    <w:rsid w:val="002C1319"/>
    <w:rsid w:val="002C1F14"/>
    <w:rsid w:val="002C3191"/>
    <w:rsid w:val="002C3672"/>
    <w:rsid w:val="002C3897"/>
    <w:rsid w:val="002C401E"/>
    <w:rsid w:val="002C406A"/>
    <w:rsid w:val="002C46CD"/>
    <w:rsid w:val="002C4D69"/>
    <w:rsid w:val="002D1247"/>
    <w:rsid w:val="002D1367"/>
    <w:rsid w:val="002D1772"/>
    <w:rsid w:val="002D2811"/>
    <w:rsid w:val="002D5C6A"/>
    <w:rsid w:val="002D79F5"/>
    <w:rsid w:val="002E0734"/>
    <w:rsid w:val="002E2BF0"/>
    <w:rsid w:val="002E39FF"/>
    <w:rsid w:val="002E4115"/>
    <w:rsid w:val="002E5101"/>
    <w:rsid w:val="002E5502"/>
    <w:rsid w:val="002F1432"/>
    <w:rsid w:val="002F1F06"/>
    <w:rsid w:val="002F2548"/>
    <w:rsid w:val="002F2D8F"/>
    <w:rsid w:val="002F3D8A"/>
    <w:rsid w:val="002F4B68"/>
    <w:rsid w:val="002F6D2B"/>
    <w:rsid w:val="002F74B4"/>
    <w:rsid w:val="002F760A"/>
    <w:rsid w:val="0030145D"/>
    <w:rsid w:val="00302324"/>
    <w:rsid w:val="00302900"/>
    <w:rsid w:val="00302AD3"/>
    <w:rsid w:val="00302CEA"/>
    <w:rsid w:val="00303965"/>
    <w:rsid w:val="00310B66"/>
    <w:rsid w:val="00311880"/>
    <w:rsid w:val="00312BB0"/>
    <w:rsid w:val="00313B8D"/>
    <w:rsid w:val="00314802"/>
    <w:rsid w:val="0031757B"/>
    <w:rsid w:val="003224EE"/>
    <w:rsid w:val="00323301"/>
    <w:rsid w:val="00324A19"/>
    <w:rsid w:val="00324F17"/>
    <w:rsid w:val="00326293"/>
    <w:rsid w:val="003274B7"/>
    <w:rsid w:val="003300B5"/>
    <w:rsid w:val="00331F5D"/>
    <w:rsid w:val="003322F7"/>
    <w:rsid w:val="0033392D"/>
    <w:rsid w:val="00333ECE"/>
    <w:rsid w:val="0033409D"/>
    <w:rsid w:val="003344A9"/>
    <w:rsid w:val="003349E5"/>
    <w:rsid w:val="0033719E"/>
    <w:rsid w:val="003377C7"/>
    <w:rsid w:val="00341A14"/>
    <w:rsid w:val="00343E54"/>
    <w:rsid w:val="003449D4"/>
    <w:rsid w:val="00345D5A"/>
    <w:rsid w:val="003462CA"/>
    <w:rsid w:val="00351FB6"/>
    <w:rsid w:val="00354D5F"/>
    <w:rsid w:val="00355CE4"/>
    <w:rsid w:val="003576C3"/>
    <w:rsid w:val="003579CE"/>
    <w:rsid w:val="0036076D"/>
    <w:rsid w:val="00360FD6"/>
    <w:rsid w:val="00361A62"/>
    <w:rsid w:val="003629DE"/>
    <w:rsid w:val="00364412"/>
    <w:rsid w:val="00364474"/>
    <w:rsid w:val="00364E0B"/>
    <w:rsid w:val="00365A2F"/>
    <w:rsid w:val="00366CAD"/>
    <w:rsid w:val="0036740F"/>
    <w:rsid w:val="00367CA5"/>
    <w:rsid w:val="0037022F"/>
    <w:rsid w:val="00371B54"/>
    <w:rsid w:val="0037301A"/>
    <w:rsid w:val="00373731"/>
    <w:rsid w:val="003738A1"/>
    <w:rsid w:val="003755B6"/>
    <w:rsid w:val="00376FCB"/>
    <w:rsid w:val="003819BD"/>
    <w:rsid w:val="003845AA"/>
    <w:rsid w:val="003857CF"/>
    <w:rsid w:val="00385FC6"/>
    <w:rsid w:val="0038641F"/>
    <w:rsid w:val="0039192A"/>
    <w:rsid w:val="00391B88"/>
    <w:rsid w:val="00392AAB"/>
    <w:rsid w:val="00393660"/>
    <w:rsid w:val="003953B3"/>
    <w:rsid w:val="003957FB"/>
    <w:rsid w:val="00395CD6"/>
    <w:rsid w:val="00395FA6"/>
    <w:rsid w:val="00396550"/>
    <w:rsid w:val="003A02BE"/>
    <w:rsid w:val="003A0877"/>
    <w:rsid w:val="003A0B5F"/>
    <w:rsid w:val="003A2156"/>
    <w:rsid w:val="003A2B89"/>
    <w:rsid w:val="003A3EA4"/>
    <w:rsid w:val="003A47F8"/>
    <w:rsid w:val="003A577B"/>
    <w:rsid w:val="003A6268"/>
    <w:rsid w:val="003A6AE9"/>
    <w:rsid w:val="003A7F91"/>
    <w:rsid w:val="003B0274"/>
    <w:rsid w:val="003B2391"/>
    <w:rsid w:val="003B44CA"/>
    <w:rsid w:val="003B5075"/>
    <w:rsid w:val="003B6A77"/>
    <w:rsid w:val="003C0206"/>
    <w:rsid w:val="003C097C"/>
    <w:rsid w:val="003C4940"/>
    <w:rsid w:val="003C6F20"/>
    <w:rsid w:val="003C71C7"/>
    <w:rsid w:val="003C75D1"/>
    <w:rsid w:val="003C7A2D"/>
    <w:rsid w:val="003D0CA8"/>
    <w:rsid w:val="003D23D9"/>
    <w:rsid w:val="003D29D3"/>
    <w:rsid w:val="003D2B38"/>
    <w:rsid w:val="003D2B7A"/>
    <w:rsid w:val="003D481D"/>
    <w:rsid w:val="003D53DC"/>
    <w:rsid w:val="003D5D99"/>
    <w:rsid w:val="003E0320"/>
    <w:rsid w:val="003E10DA"/>
    <w:rsid w:val="003E115D"/>
    <w:rsid w:val="003E1874"/>
    <w:rsid w:val="003E2103"/>
    <w:rsid w:val="003E29C2"/>
    <w:rsid w:val="003E2A85"/>
    <w:rsid w:val="003E4CB2"/>
    <w:rsid w:val="003E4DA6"/>
    <w:rsid w:val="003E5A38"/>
    <w:rsid w:val="003F0291"/>
    <w:rsid w:val="003F0EAB"/>
    <w:rsid w:val="003F38FB"/>
    <w:rsid w:val="00400563"/>
    <w:rsid w:val="00401396"/>
    <w:rsid w:val="004014E0"/>
    <w:rsid w:val="00401DA4"/>
    <w:rsid w:val="00405C1C"/>
    <w:rsid w:val="0040630B"/>
    <w:rsid w:val="0040642E"/>
    <w:rsid w:val="00410516"/>
    <w:rsid w:val="004108B0"/>
    <w:rsid w:val="00411BFD"/>
    <w:rsid w:val="00413268"/>
    <w:rsid w:val="004152C9"/>
    <w:rsid w:val="004158A8"/>
    <w:rsid w:val="00417376"/>
    <w:rsid w:val="00420897"/>
    <w:rsid w:val="00420AD5"/>
    <w:rsid w:val="00420BB1"/>
    <w:rsid w:val="00421630"/>
    <w:rsid w:val="0042209C"/>
    <w:rsid w:val="00422EB7"/>
    <w:rsid w:val="004232F8"/>
    <w:rsid w:val="004264A7"/>
    <w:rsid w:val="0042681C"/>
    <w:rsid w:val="00427796"/>
    <w:rsid w:val="00430375"/>
    <w:rsid w:val="00430780"/>
    <w:rsid w:val="00431F6D"/>
    <w:rsid w:val="00433349"/>
    <w:rsid w:val="00433D35"/>
    <w:rsid w:val="004354A7"/>
    <w:rsid w:val="004354BF"/>
    <w:rsid w:val="00436A39"/>
    <w:rsid w:val="00436C8B"/>
    <w:rsid w:val="004410AD"/>
    <w:rsid w:val="00442A5A"/>
    <w:rsid w:val="0044305C"/>
    <w:rsid w:val="00443FF9"/>
    <w:rsid w:val="004446E1"/>
    <w:rsid w:val="00446777"/>
    <w:rsid w:val="00446DA8"/>
    <w:rsid w:val="004507B9"/>
    <w:rsid w:val="0045153B"/>
    <w:rsid w:val="00455785"/>
    <w:rsid w:val="00455D99"/>
    <w:rsid w:val="00456596"/>
    <w:rsid w:val="00457A11"/>
    <w:rsid w:val="00460C02"/>
    <w:rsid w:val="00464CC3"/>
    <w:rsid w:val="004654E9"/>
    <w:rsid w:val="004662CD"/>
    <w:rsid w:val="00466607"/>
    <w:rsid w:val="004668B5"/>
    <w:rsid w:val="00466C32"/>
    <w:rsid w:val="00470D3D"/>
    <w:rsid w:val="00471305"/>
    <w:rsid w:val="0047252A"/>
    <w:rsid w:val="00472E43"/>
    <w:rsid w:val="00473AB7"/>
    <w:rsid w:val="004742F5"/>
    <w:rsid w:val="00474388"/>
    <w:rsid w:val="00474655"/>
    <w:rsid w:val="0047481B"/>
    <w:rsid w:val="00477D8F"/>
    <w:rsid w:val="004819BB"/>
    <w:rsid w:val="00482655"/>
    <w:rsid w:val="004827F2"/>
    <w:rsid w:val="00483950"/>
    <w:rsid w:val="004856A1"/>
    <w:rsid w:val="00485ACC"/>
    <w:rsid w:val="00486366"/>
    <w:rsid w:val="004864B5"/>
    <w:rsid w:val="00486D0B"/>
    <w:rsid w:val="00487AAF"/>
    <w:rsid w:val="00491646"/>
    <w:rsid w:val="004917AD"/>
    <w:rsid w:val="004918A8"/>
    <w:rsid w:val="004918C1"/>
    <w:rsid w:val="00492D41"/>
    <w:rsid w:val="00495CC4"/>
    <w:rsid w:val="004969A7"/>
    <w:rsid w:val="00497F56"/>
    <w:rsid w:val="004A2D28"/>
    <w:rsid w:val="004A39F1"/>
    <w:rsid w:val="004A4706"/>
    <w:rsid w:val="004A531E"/>
    <w:rsid w:val="004A59FE"/>
    <w:rsid w:val="004A64FC"/>
    <w:rsid w:val="004B1360"/>
    <w:rsid w:val="004B18F2"/>
    <w:rsid w:val="004B2091"/>
    <w:rsid w:val="004B3CB4"/>
    <w:rsid w:val="004B4221"/>
    <w:rsid w:val="004B457D"/>
    <w:rsid w:val="004B49A0"/>
    <w:rsid w:val="004B6995"/>
    <w:rsid w:val="004C1692"/>
    <w:rsid w:val="004C2288"/>
    <w:rsid w:val="004C2355"/>
    <w:rsid w:val="004C3021"/>
    <w:rsid w:val="004C4A9E"/>
    <w:rsid w:val="004C4BDB"/>
    <w:rsid w:val="004C652E"/>
    <w:rsid w:val="004C7078"/>
    <w:rsid w:val="004C7F85"/>
    <w:rsid w:val="004D03D7"/>
    <w:rsid w:val="004D07F7"/>
    <w:rsid w:val="004D23F8"/>
    <w:rsid w:val="004D2F59"/>
    <w:rsid w:val="004D3A84"/>
    <w:rsid w:val="004D5482"/>
    <w:rsid w:val="004D6D14"/>
    <w:rsid w:val="004D716D"/>
    <w:rsid w:val="004E06EB"/>
    <w:rsid w:val="004E149A"/>
    <w:rsid w:val="004E16BF"/>
    <w:rsid w:val="004E1885"/>
    <w:rsid w:val="004E26C0"/>
    <w:rsid w:val="004E2ECF"/>
    <w:rsid w:val="004E407F"/>
    <w:rsid w:val="004E6E3D"/>
    <w:rsid w:val="004E7063"/>
    <w:rsid w:val="004F2298"/>
    <w:rsid w:val="0050193E"/>
    <w:rsid w:val="00502A2B"/>
    <w:rsid w:val="00503BD4"/>
    <w:rsid w:val="005079F2"/>
    <w:rsid w:val="00510F31"/>
    <w:rsid w:val="0051154A"/>
    <w:rsid w:val="00512C4E"/>
    <w:rsid w:val="00514670"/>
    <w:rsid w:val="0051467D"/>
    <w:rsid w:val="005173AF"/>
    <w:rsid w:val="00517EBC"/>
    <w:rsid w:val="005232DB"/>
    <w:rsid w:val="00526BC3"/>
    <w:rsid w:val="00531082"/>
    <w:rsid w:val="005317FE"/>
    <w:rsid w:val="005339E5"/>
    <w:rsid w:val="00533D03"/>
    <w:rsid w:val="00536248"/>
    <w:rsid w:val="00537B08"/>
    <w:rsid w:val="0054223A"/>
    <w:rsid w:val="00542F73"/>
    <w:rsid w:val="005433EF"/>
    <w:rsid w:val="00544E6E"/>
    <w:rsid w:val="005506B8"/>
    <w:rsid w:val="005520C9"/>
    <w:rsid w:val="00554F09"/>
    <w:rsid w:val="00556498"/>
    <w:rsid w:val="00556872"/>
    <w:rsid w:val="005572F2"/>
    <w:rsid w:val="00557724"/>
    <w:rsid w:val="00561B56"/>
    <w:rsid w:val="0056298A"/>
    <w:rsid w:val="00562B0E"/>
    <w:rsid w:val="00563383"/>
    <w:rsid w:val="005639F6"/>
    <w:rsid w:val="00564231"/>
    <w:rsid w:val="00566B69"/>
    <w:rsid w:val="00567655"/>
    <w:rsid w:val="005676DB"/>
    <w:rsid w:val="005676EA"/>
    <w:rsid w:val="00571551"/>
    <w:rsid w:val="005722A3"/>
    <w:rsid w:val="0057310B"/>
    <w:rsid w:val="005734A1"/>
    <w:rsid w:val="00573620"/>
    <w:rsid w:val="00575C4B"/>
    <w:rsid w:val="0057608B"/>
    <w:rsid w:val="00577074"/>
    <w:rsid w:val="005778D0"/>
    <w:rsid w:val="005821BC"/>
    <w:rsid w:val="0058264D"/>
    <w:rsid w:val="00582691"/>
    <w:rsid w:val="0058388C"/>
    <w:rsid w:val="00584BA8"/>
    <w:rsid w:val="00586389"/>
    <w:rsid w:val="00587353"/>
    <w:rsid w:val="00590052"/>
    <w:rsid w:val="00591936"/>
    <w:rsid w:val="00593513"/>
    <w:rsid w:val="005936C4"/>
    <w:rsid w:val="00593CF5"/>
    <w:rsid w:val="00595A45"/>
    <w:rsid w:val="005967FA"/>
    <w:rsid w:val="005A05CA"/>
    <w:rsid w:val="005A1E30"/>
    <w:rsid w:val="005A2441"/>
    <w:rsid w:val="005A28BD"/>
    <w:rsid w:val="005A402B"/>
    <w:rsid w:val="005A4134"/>
    <w:rsid w:val="005A759D"/>
    <w:rsid w:val="005A77DF"/>
    <w:rsid w:val="005B006F"/>
    <w:rsid w:val="005B04A0"/>
    <w:rsid w:val="005B0CE9"/>
    <w:rsid w:val="005B114D"/>
    <w:rsid w:val="005B12F4"/>
    <w:rsid w:val="005B2021"/>
    <w:rsid w:val="005B79A8"/>
    <w:rsid w:val="005C0562"/>
    <w:rsid w:val="005C31F6"/>
    <w:rsid w:val="005C48B2"/>
    <w:rsid w:val="005C5648"/>
    <w:rsid w:val="005C6F08"/>
    <w:rsid w:val="005C7061"/>
    <w:rsid w:val="005D007E"/>
    <w:rsid w:val="005D11B0"/>
    <w:rsid w:val="005D2776"/>
    <w:rsid w:val="005D315B"/>
    <w:rsid w:val="005D3F0C"/>
    <w:rsid w:val="005D4126"/>
    <w:rsid w:val="005E1419"/>
    <w:rsid w:val="005E1BE8"/>
    <w:rsid w:val="005E1D92"/>
    <w:rsid w:val="005E2115"/>
    <w:rsid w:val="005E2596"/>
    <w:rsid w:val="005E2794"/>
    <w:rsid w:val="005E3DD3"/>
    <w:rsid w:val="005F0A14"/>
    <w:rsid w:val="005F3C89"/>
    <w:rsid w:val="005F5191"/>
    <w:rsid w:val="0060007E"/>
    <w:rsid w:val="0060058E"/>
    <w:rsid w:val="00602448"/>
    <w:rsid w:val="00602980"/>
    <w:rsid w:val="00603555"/>
    <w:rsid w:val="00603D21"/>
    <w:rsid w:val="00603EAF"/>
    <w:rsid w:val="00605632"/>
    <w:rsid w:val="00605A3B"/>
    <w:rsid w:val="0061046A"/>
    <w:rsid w:val="00610C1A"/>
    <w:rsid w:val="00611EC6"/>
    <w:rsid w:val="00612499"/>
    <w:rsid w:val="00612733"/>
    <w:rsid w:val="00612C09"/>
    <w:rsid w:val="00614F97"/>
    <w:rsid w:val="00616AD7"/>
    <w:rsid w:val="0061747B"/>
    <w:rsid w:val="00624463"/>
    <w:rsid w:val="00624FEC"/>
    <w:rsid w:val="006252B9"/>
    <w:rsid w:val="0062628C"/>
    <w:rsid w:val="00632AF7"/>
    <w:rsid w:val="00632DB8"/>
    <w:rsid w:val="006334DC"/>
    <w:rsid w:val="00635F11"/>
    <w:rsid w:val="00642364"/>
    <w:rsid w:val="006427DD"/>
    <w:rsid w:val="00642D5A"/>
    <w:rsid w:val="0064374F"/>
    <w:rsid w:val="00646007"/>
    <w:rsid w:val="00646776"/>
    <w:rsid w:val="00646EE7"/>
    <w:rsid w:val="00647400"/>
    <w:rsid w:val="0064795B"/>
    <w:rsid w:val="0065280A"/>
    <w:rsid w:val="00654C95"/>
    <w:rsid w:val="00657E32"/>
    <w:rsid w:val="006608E9"/>
    <w:rsid w:val="00663800"/>
    <w:rsid w:val="00664184"/>
    <w:rsid w:val="006644B0"/>
    <w:rsid w:val="00665168"/>
    <w:rsid w:val="00670D4E"/>
    <w:rsid w:val="006718D8"/>
    <w:rsid w:val="006718F6"/>
    <w:rsid w:val="00672040"/>
    <w:rsid w:val="00672BEE"/>
    <w:rsid w:val="00672DB3"/>
    <w:rsid w:val="00673305"/>
    <w:rsid w:val="00673FC8"/>
    <w:rsid w:val="006744D6"/>
    <w:rsid w:val="00674774"/>
    <w:rsid w:val="00675083"/>
    <w:rsid w:val="00675FB2"/>
    <w:rsid w:val="006761A7"/>
    <w:rsid w:val="00677221"/>
    <w:rsid w:val="006801D1"/>
    <w:rsid w:val="006806E5"/>
    <w:rsid w:val="006812DE"/>
    <w:rsid w:val="00681C04"/>
    <w:rsid w:val="006828D9"/>
    <w:rsid w:val="00682F58"/>
    <w:rsid w:val="006843EC"/>
    <w:rsid w:val="00684D79"/>
    <w:rsid w:val="0068554E"/>
    <w:rsid w:val="0068596C"/>
    <w:rsid w:val="00686FB8"/>
    <w:rsid w:val="00690442"/>
    <w:rsid w:val="006905B6"/>
    <w:rsid w:val="006905EB"/>
    <w:rsid w:val="00690D98"/>
    <w:rsid w:val="0069249B"/>
    <w:rsid w:val="00692CA3"/>
    <w:rsid w:val="00692CD4"/>
    <w:rsid w:val="006940C2"/>
    <w:rsid w:val="00694921"/>
    <w:rsid w:val="00696872"/>
    <w:rsid w:val="00696EE2"/>
    <w:rsid w:val="00696EF4"/>
    <w:rsid w:val="00697F27"/>
    <w:rsid w:val="006A0F9D"/>
    <w:rsid w:val="006A1F0F"/>
    <w:rsid w:val="006A247B"/>
    <w:rsid w:val="006A2694"/>
    <w:rsid w:val="006A3039"/>
    <w:rsid w:val="006A3EBA"/>
    <w:rsid w:val="006A3F34"/>
    <w:rsid w:val="006A4487"/>
    <w:rsid w:val="006A4AC7"/>
    <w:rsid w:val="006A4ED2"/>
    <w:rsid w:val="006A5159"/>
    <w:rsid w:val="006A6513"/>
    <w:rsid w:val="006A722C"/>
    <w:rsid w:val="006A7FE5"/>
    <w:rsid w:val="006B010C"/>
    <w:rsid w:val="006B0C74"/>
    <w:rsid w:val="006B2523"/>
    <w:rsid w:val="006B2DD5"/>
    <w:rsid w:val="006B466B"/>
    <w:rsid w:val="006B7101"/>
    <w:rsid w:val="006C059C"/>
    <w:rsid w:val="006C1608"/>
    <w:rsid w:val="006C30A7"/>
    <w:rsid w:val="006C5874"/>
    <w:rsid w:val="006C6175"/>
    <w:rsid w:val="006C79C5"/>
    <w:rsid w:val="006D0894"/>
    <w:rsid w:val="006D1B37"/>
    <w:rsid w:val="006D29C3"/>
    <w:rsid w:val="006D2BBE"/>
    <w:rsid w:val="006D7027"/>
    <w:rsid w:val="006D722D"/>
    <w:rsid w:val="006E1032"/>
    <w:rsid w:val="006E2B81"/>
    <w:rsid w:val="006E308C"/>
    <w:rsid w:val="006E47EE"/>
    <w:rsid w:val="006E5AB7"/>
    <w:rsid w:val="006F3FFC"/>
    <w:rsid w:val="006F536A"/>
    <w:rsid w:val="006F5C76"/>
    <w:rsid w:val="0070036C"/>
    <w:rsid w:val="00701C19"/>
    <w:rsid w:val="007067DD"/>
    <w:rsid w:val="007108DF"/>
    <w:rsid w:val="00711197"/>
    <w:rsid w:val="00711A76"/>
    <w:rsid w:val="00712E88"/>
    <w:rsid w:val="00714E9C"/>
    <w:rsid w:val="00717153"/>
    <w:rsid w:val="0071796B"/>
    <w:rsid w:val="007208D4"/>
    <w:rsid w:val="007240C0"/>
    <w:rsid w:val="007244F0"/>
    <w:rsid w:val="00725136"/>
    <w:rsid w:val="00727BD3"/>
    <w:rsid w:val="00727DC8"/>
    <w:rsid w:val="0073142A"/>
    <w:rsid w:val="007318B4"/>
    <w:rsid w:val="00731C0A"/>
    <w:rsid w:val="00731F38"/>
    <w:rsid w:val="0073357F"/>
    <w:rsid w:val="00736A8C"/>
    <w:rsid w:val="00736D08"/>
    <w:rsid w:val="00740C6E"/>
    <w:rsid w:val="00742921"/>
    <w:rsid w:val="00744733"/>
    <w:rsid w:val="00744F10"/>
    <w:rsid w:val="00745F5D"/>
    <w:rsid w:val="00747793"/>
    <w:rsid w:val="00747994"/>
    <w:rsid w:val="00751A47"/>
    <w:rsid w:val="00751D80"/>
    <w:rsid w:val="00755EAB"/>
    <w:rsid w:val="00756C4A"/>
    <w:rsid w:val="00756EDC"/>
    <w:rsid w:val="00760E0F"/>
    <w:rsid w:val="0076252D"/>
    <w:rsid w:val="00762CCF"/>
    <w:rsid w:val="0076510D"/>
    <w:rsid w:val="00765B6E"/>
    <w:rsid w:val="007673F4"/>
    <w:rsid w:val="00767DA9"/>
    <w:rsid w:val="00773EAE"/>
    <w:rsid w:val="00774989"/>
    <w:rsid w:val="00775888"/>
    <w:rsid w:val="00776182"/>
    <w:rsid w:val="00777619"/>
    <w:rsid w:val="00777FA7"/>
    <w:rsid w:val="00781F85"/>
    <w:rsid w:val="00783F80"/>
    <w:rsid w:val="00784422"/>
    <w:rsid w:val="00784893"/>
    <w:rsid w:val="00784FE3"/>
    <w:rsid w:val="00787501"/>
    <w:rsid w:val="00790472"/>
    <w:rsid w:val="00790C68"/>
    <w:rsid w:val="007933B4"/>
    <w:rsid w:val="007934C1"/>
    <w:rsid w:val="00793683"/>
    <w:rsid w:val="007941B7"/>
    <w:rsid w:val="00795EBA"/>
    <w:rsid w:val="00796BA3"/>
    <w:rsid w:val="00797D8C"/>
    <w:rsid w:val="00797DD5"/>
    <w:rsid w:val="007A0654"/>
    <w:rsid w:val="007A1586"/>
    <w:rsid w:val="007A2590"/>
    <w:rsid w:val="007A4663"/>
    <w:rsid w:val="007A788A"/>
    <w:rsid w:val="007A7961"/>
    <w:rsid w:val="007B1267"/>
    <w:rsid w:val="007B281A"/>
    <w:rsid w:val="007B3865"/>
    <w:rsid w:val="007B3991"/>
    <w:rsid w:val="007B4088"/>
    <w:rsid w:val="007B45D2"/>
    <w:rsid w:val="007B57FC"/>
    <w:rsid w:val="007B69D7"/>
    <w:rsid w:val="007B7279"/>
    <w:rsid w:val="007C00BF"/>
    <w:rsid w:val="007C22F4"/>
    <w:rsid w:val="007C2EC3"/>
    <w:rsid w:val="007C77CD"/>
    <w:rsid w:val="007C7F1F"/>
    <w:rsid w:val="007D00FA"/>
    <w:rsid w:val="007D08BD"/>
    <w:rsid w:val="007D0BBE"/>
    <w:rsid w:val="007D2D73"/>
    <w:rsid w:val="007D6AE7"/>
    <w:rsid w:val="007D6D6C"/>
    <w:rsid w:val="007D78FC"/>
    <w:rsid w:val="007E240E"/>
    <w:rsid w:val="007E28CA"/>
    <w:rsid w:val="007E2FA5"/>
    <w:rsid w:val="007E327D"/>
    <w:rsid w:val="007E68D8"/>
    <w:rsid w:val="007F1CF8"/>
    <w:rsid w:val="007F4748"/>
    <w:rsid w:val="007F4C2D"/>
    <w:rsid w:val="007F60D7"/>
    <w:rsid w:val="007F6E07"/>
    <w:rsid w:val="00800E02"/>
    <w:rsid w:val="00800EEC"/>
    <w:rsid w:val="00801534"/>
    <w:rsid w:val="00803145"/>
    <w:rsid w:val="00803B26"/>
    <w:rsid w:val="00804261"/>
    <w:rsid w:val="00804E5B"/>
    <w:rsid w:val="00805E02"/>
    <w:rsid w:val="008068DE"/>
    <w:rsid w:val="00807413"/>
    <w:rsid w:val="00807841"/>
    <w:rsid w:val="0081123F"/>
    <w:rsid w:val="008119AA"/>
    <w:rsid w:val="0081508D"/>
    <w:rsid w:val="00815AF2"/>
    <w:rsid w:val="008164DA"/>
    <w:rsid w:val="00816EDC"/>
    <w:rsid w:val="00817210"/>
    <w:rsid w:val="008172A3"/>
    <w:rsid w:val="00817B68"/>
    <w:rsid w:val="00820643"/>
    <w:rsid w:val="008209EC"/>
    <w:rsid w:val="00820DAC"/>
    <w:rsid w:val="00821515"/>
    <w:rsid w:val="008217D7"/>
    <w:rsid w:val="008247CF"/>
    <w:rsid w:val="00826F2A"/>
    <w:rsid w:val="0083537F"/>
    <w:rsid w:val="0083583C"/>
    <w:rsid w:val="008418A8"/>
    <w:rsid w:val="00843BF0"/>
    <w:rsid w:val="0084448D"/>
    <w:rsid w:val="00845891"/>
    <w:rsid w:val="0084656E"/>
    <w:rsid w:val="008465CF"/>
    <w:rsid w:val="00846FFF"/>
    <w:rsid w:val="0084763E"/>
    <w:rsid w:val="00850158"/>
    <w:rsid w:val="00850BC5"/>
    <w:rsid w:val="00853CBA"/>
    <w:rsid w:val="00854A62"/>
    <w:rsid w:val="00855131"/>
    <w:rsid w:val="0085574D"/>
    <w:rsid w:val="008566C4"/>
    <w:rsid w:val="00861DE9"/>
    <w:rsid w:val="0086378D"/>
    <w:rsid w:val="008642B8"/>
    <w:rsid w:val="00864F93"/>
    <w:rsid w:val="00865E4F"/>
    <w:rsid w:val="00865EF5"/>
    <w:rsid w:val="008663BF"/>
    <w:rsid w:val="008663CB"/>
    <w:rsid w:val="008668FA"/>
    <w:rsid w:val="00870367"/>
    <w:rsid w:val="008708F8"/>
    <w:rsid w:val="00871804"/>
    <w:rsid w:val="00872963"/>
    <w:rsid w:val="0087658F"/>
    <w:rsid w:val="00876AE1"/>
    <w:rsid w:val="008777B6"/>
    <w:rsid w:val="00881513"/>
    <w:rsid w:val="0088212F"/>
    <w:rsid w:val="00882B61"/>
    <w:rsid w:val="00883703"/>
    <w:rsid w:val="00883820"/>
    <w:rsid w:val="00883D87"/>
    <w:rsid w:val="00883F48"/>
    <w:rsid w:val="00890FAE"/>
    <w:rsid w:val="008919A0"/>
    <w:rsid w:val="00893A6B"/>
    <w:rsid w:val="00893CF1"/>
    <w:rsid w:val="0089497A"/>
    <w:rsid w:val="00896029"/>
    <w:rsid w:val="008A0C6E"/>
    <w:rsid w:val="008A1172"/>
    <w:rsid w:val="008A129F"/>
    <w:rsid w:val="008A182E"/>
    <w:rsid w:val="008A226D"/>
    <w:rsid w:val="008A2A16"/>
    <w:rsid w:val="008A40B4"/>
    <w:rsid w:val="008A7225"/>
    <w:rsid w:val="008B0247"/>
    <w:rsid w:val="008B0BE2"/>
    <w:rsid w:val="008B0D16"/>
    <w:rsid w:val="008B1C0D"/>
    <w:rsid w:val="008B235A"/>
    <w:rsid w:val="008B3128"/>
    <w:rsid w:val="008B3695"/>
    <w:rsid w:val="008B4A86"/>
    <w:rsid w:val="008B4CFE"/>
    <w:rsid w:val="008B4E72"/>
    <w:rsid w:val="008B6812"/>
    <w:rsid w:val="008B6F47"/>
    <w:rsid w:val="008C22FB"/>
    <w:rsid w:val="008C2B61"/>
    <w:rsid w:val="008C2FF6"/>
    <w:rsid w:val="008C4155"/>
    <w:rsid w:val="008C621F"/>
    <w:rsid w:val="008C667C"/>
    <w:rsid w:val="008D1B28"/>
    <w:rsid w:val="008D23C1"/>
    <w:rsid w:val="008D5D07"/>
    <w:rsid w:val="008D6418"/>
    <w:rsid w:val="008E00FF"/>
    <w:rsid w:val="008E175E"/>
    <w:rsid w:val="008E26BC"/>
    <w:rsid w:val="008E2CD0"/>
    <w:rsid w:val="008E470A"/>
    <w:rsid w:val="008E503C"/>
    <w:rsid w:val="008E53D4"/>
    <w:rsid w:val="008E5FE2"/>
    <w:rsid w:val="008E7A69"/>
    <w:rsid w:val="008F1415"/>
    <w:rsid w:val="008F2B69"/>
    <w:rsid w:val="008F2CFD"/>
    <w:rsid w:val="008F3138"/>
    <w:rsid w:val="008F4752"/>
    <w:rsid w:val="008F512D"/>
    <w:rsid w:val="008F5A53"/>
    <w:rsid w:val="008F7846"/>
    <w:rsid w:val="008F7C84"/>
    <w:rsid w:val="0090009F"/>
    <w:rsid w:val="009027F5"/>
    <w:rsid w:val="00903CE5"/>
    <w:rsid w:val="0090475B"/>
    <w:rsid w:val="00906025"/>
    <w:rsid w:val="009076EE"/>
    <w:rsid w:val="00912211"/>
    <w:rsid w:val="00912CA4"/>
    <w:rsid w:val="009137BF"/>
    <w:rsid w:val="00913F87"/>
    <w:rsid w:val="0091466C"/>
    <w:rsid w:val="00914F9F"/>
    <w:rsid w:val="009169DF"/>
    <w:rsid w:val="00916DE4"/>
    <w:rsid w:val="009175C8"/>
    <w:rsid w:val="00921302"/>
    <w:rsid w:val="009218EC"/>
    <w:rsid w:val="00922823"/>
    <w:rsid w:val="00922A3F"/>
    <w:rsid w:val="00923BE5"/>
    <w:rsid w:val="009245B4"/>
    <w:rsid w:val="00924B30"/>
    <w:rsid w:val="00925BA1"/>
    <w:rsid w:val="0092689B"/>
    <w:rsid w:val="00932A53"/>
    <w:rsid w:val="009335D1"/>
    <w:rsid w:val="00934FED"/>
    <w:rsid w:val="0093555F"/>
    <w:rsid w:val="0093608B"/>
    <w:rsid w:val="00936141"/>
    <w:rsid w:val="009365B9"/>
    <w:rsid w:val="00936CC2"/>
    <w:rsid w:val="009373B3"/>
    <w:rsid w:val="0094051A"/>
    <w:rsid w:val="0094199D"/>
    <w:rsid w:val="0094550E"/>
    <w:rsid w:val="00946393"/>
    <w:rsid w:val="009504A0"/>
    <w:rsid w:val="009504FD"/>
    <w:rsid w:val="009517F1"/>
    <w:rsid w:val="00955586"/>
    <w:rsid w:val="0095674E"/>
    <w:rsid w:val="00956F7A"/>
    <w:rsid w:val="0095766E"/>
    <w:rsid w:val="0095776F"/>
    <w:rsid w:val="0095778C"/>
    <w:rsid w:val="00957DF8"/>
    <w:rsid w:val="00961B05"/>
    <w:rsid w:val="00961B1F"/>
    <w:rsid w:val="00961E24"/>
    <w:rsid w:val="00961F69"/>
    <w:rsid w:val="0096233E"/>
    <w:rsid w:val="00962698"/>
    <w:rsid w:val="00962DCB"/>
    <w:rsid w:val="00963DE8"/>
    <w:rsid w:val="009643A9"/>
    <w:rsid w:val="009644F2"/>
    <w:rsid w:val="00966775"/>
    <w:rsid w:val="00971094"/>
    <w:rsid w:val="009712D6"/>
    <w:rsid w:val="00971E49"/>
    <w:rsid w:val="00972FC7"/>
    <w:rsid w:val="0097315D"/>
    <w:rsid w:val="009748A2"/>
    <w:rsid w:val="00975195"/>
    <w:rsid w:val="00976002"/>
    <w:rsid w:val="00976438"/>
    <w:rsid w:val="00976B9F"/>
    <w:rsid w:val="009847C7"/>
    <w:rsid w:val="00985AB0"/>
    <w:rsid w:val="0098647D"/>
    <w:rsid w:val="0098652B"/>
    <w:rsid w:val="00986CA7"/>
    <w:rsid w:val="00990D5B"/>
    <w:rsid w:val="009927CF"/>
    <w:rsid w:val="009934E3"/>
    <w:rsid w:val="00993EC1"/>
    <w:rsid w:val="0099538E"/>
    <w:rsid w:val="00996179"/>
    <w:rsid w:val="00996C1B"/>
    <w:rsid w:val="009A0B65"/>
    <w:rsid w:val="009A1096"/>
    <w:rsid w:val="009A1D4E"/>
    <w:rsid w:val="009A20CE"/>
    <w:rsid w:val="009A349A"/>
    <w:rsid w:val="009A4AB2"/>
    <w:rsid w:val="009A5B0B"/>
    <w:rsid w:val="009A76A7"/>
    <w:rsid w:val="009B05AC"/>
    <w:rsid w:val="009B2314"/>
    <w:rsid w:val="009B3DE7"/>
    <w:rsid w:val="009B4752"/>
    <w:rsid w:val="009B4DBE"/>
    <w:rsid w:val="009B5972"/>
    <w:rsid w:val="009B6E87"/>
    <w:rsid w:val="009B7D95"/>
    <w:rsid w:val="009C0C50"/>
    <w:rsid w:val="009C3560"/>
    <w:rsid w:val="009C53EC"/>
    <w:rsid w:val="009C595D"/>
    <w:rsid w:val="009C7E65"/>
    <w:rsid w:val="009D0784"/>
    <w:rsid w:val="009D1DC8"/>
    <w:rsid w:val="009D2A1C"/>
    <w:rsid w:val="009D61EC"/>
    <w:rsid w:val="009D69A6"/>
    <w:rsid w:val="009D795F"/>
    <w:rsid w:val="009E0992"/>
    <w:rsid w:val="009E32BA"/>
    <w:rsid w:val="009E3B5E"/>
    <w:rsid w:val="009E3F7B"/>
    <w:rsid w:val="009E56DA"/>
    <w:rsid w:val="009E5CA4"/>
    <w:rsid w:val="009E5F0A"/>
    <w:rsid w:val="009E5F56"/>
    <w:rsid w:val="009E694D"/>
    <w:rsid w:val="009E7849"/>
    <w:rsid w:val="009F0D00"/>
    <w:rsid w:val="009F1266"/>
    <w:rsid w:val="009F22E1"/>
    <w:rsid w:val="009F269F"/>
    <w:rsid w:val="009F332E"/>
    <w:rsid w:val="009F791C"/>
    <w:rsid w:val="009F7C59"/>
    <w:rsid w:val="00A0026F"/>
    <w:rsid w:val="00A01000"/>
    <w:rsid w:val="00A01666"/>
    <w:rsid w:val="00A04DF7"/>
    <w:rsid w:val="00A05830"/>
    <w:rsid w:val="00A05E65"/>
    <w:rsid w:val="00A06A9B"/>
    <w:rsid w:val="00A06F12"/>
    <w:rsid w:val="00A10225"/>
    <w:rsid w:val="00A11DC5"/>
    <w:rsid w:val="00A12CEB"/>
    <w:rsid w:val="00A13482"/>
    <w:rsid w:val="00A13688"/>
    <w:rsid w:val="00A13844"/>
    <w:rsid w:val="00A14789"/>
    <w:rsid w:val="00A1663F"/>
    <w:rsid w:val="00A16F8D"/>
    <w:rsid w:val="00A17291"/>
    <w:rsid w:val="00A1733D"/>
    <w:rsid w:val="00A203E8"/>
    <w:rsid w:val="00A2050E"/>
    <w:rsid w:val="00A21368"/>
    <w:rsid w:val="00A220E8"/>
    <w:rsid w:val="00A2309F"/>
    <w:rsid w:val="00A23567"/>
    <w:rsid w:val="00A24499"/>
    <w:rsid w:val="00A24AF3"/>
    <w:rsid w:val="00A260A2"/>
    <w:rsid w:val="00A27135"/>
    <w:rsid w:val="00A27E8C"/>
    <w:rsid w:val="00A30227"/>
    <w:rsid w:val="00A32BFA"/>
    <w:rsid w:val="00A342B6"/>
    <w:rsid w:val="00A34A58"/>
    <w:rsid w:val="00A366EC"/>
    <w:rsid w:val="00A36BD8"/>
    <w:rsid w:val="00A37373"/>
    <w:rsid w:val="00A4104A"/>
    <w:rsid w:val="00A43486"/>
    <w:rsid w:val="00A43A74"/>
    <w:rsid w:val="00A44FEF"/>
    <w:rsid w:val="00A45A09"/>
    <w:rsid w:val="00A47867"/>
    <w:rsid w:val="00A50281"/>
    <w:rsid w:val="00A50972"/>
    <w:rsid w:val="00A51342"/>
    <w:rsid w:val="00A52636"/>
    <w:rsid w:val="00A53371"/>
    <w:rsid w:val="00A54DA8"/>
    <w:rsid w:val="00A55B00"/>
    <w:rsid w:val="00A569CC"/>
    <w:rsid w:val="00A6100D"/>
    <w:rsid w:val="00A64054"/>
    <w:rsid w:val="00A641E2"/>
    <w:rsid w:val="00A656B7"/>
    <w:rsid w:val="00A659FE"/>
    <w:rsid w:val="00A65DFF"/>
    <w:rsid w:val="00A702BB"/>
    <w:rsid w:val="00A70338"/>
    <w:rsid w:val="00A71845"/>
    <w:rsid w:val="00A72BA4"/>
    <w:rsid w:val="00A72EAB"/>
    <w:rsid w:val="00A73CAA"/>
    <w:rsid w:val="00A73D76"/>
    <w:rsid w:val="00A74208"/>
    <w:rsid w:val="00A74C4E"/>
    <w:rsid w:val="00A7549F"/>
    <w:rsid w:val="00A75CF6"/>
    <w:rsid w:val="00A76084"/>
    <w:rsid w:val="00A76F8B"/>
    <w:rsid w:val="00A7743E"/>
    <w:rsid w:val="00A8044B"/>
    <w:rsid w:val="00A80811"/>
    <w:rsid w:val="00A82899"/>
    <w:rsid w:val="00A84E88"/>
    <w:rsid w:val="00A8617C"/>
    <w:rsid w:val="00A864BF"/>
    <w:rsid w:val="00A90C09"/>
    <w:rsid w:val="00A91621"/>
    <w:rsid w:val="00A927C5"/>
    <w:rsid w:val="00A964B1"/>
    <w:rsid w:val="00A97978"/>
    <w:rsid w:val="00A97B7A"/>
    <w:rsid w:val="00AA04D1"/>
    <w:rsid w:val="00AA0AEC"/>
    <w:rsid w:val="00AA28F5"/>
    <w:rsid w:val="00AA3BBC"/>
    <w:rsid w:val="00AA4D0D"/>
    <w:rsid w:val="00AA5317"/>
    <w:rsid w:val="00AA6A07"/>
    <w:rsid w:val="00AA78A7"/>
    <w:rsid w:val="00AB0D40"/>
    <w:rsid w:val="00AB1227"/>
    <w:rsid w:val="00AB1290"/>
    <w:rsid w:val="00AB1B32"/>
    <w:rsid w:val="00AB4D12"/>
    <w:rsid w:val="00AB56C3"/>
    <w:rsid w:val="00AB5AF2"/>
    <w:rsid w:val="00AC2545"/>
    <w:rsid w:val="00AC2D5A"/>
    <w:rsid w:val="00AC3248"/>
    <w:rsid w:val="00AC5C01"/>
    <w:rsid w:val="00AC7180"/>
    <w:rsid w:val="00AD0FB0"/>
    <w:rsid w:val="00AD1FE4"/>
    <w:rsid w:val="00AD2288"/>
    <w:rsid w:val="00AD230E"/>
    <w:rsid w:val="00AD2CB4"/>
    <w:rsid w:val="00AD350B"/>
    <w:rsid w:val="00AD406E"/>
    <w:rsid w:val="00AD47DF"/>
    <w:rsid w:val="00AD666D"/>
    <w:rsid w:val="00AE09C1"/>
    <w:rsid w:val="00AE3DFA"/>
    <w:rsid w:val="00AE46BC"/>
    <w:rsid w:val="00AE5324"/>
    <w:rsid w:val="00AE5751"/>
    <w:rsid w:val="00AE5F74"/>
    <w:rsid w:val="00AE624A"/>
    <w:rsid w:val="00AE6E08"/>
    <w:rsid w:val="00AE6F20"/>
    <w:rsid w:val="00AE7C7E"/>
    <w:rsid w:val="00AF0313"/>
    <w:rsid w:val="00AF0A8B"/>
    <w:rsid w:val="00AF13BA"/>
    <w:rsid w:val="00AF2C19"/>
    <w:rsid w:val="00AF4C97"/>
    <w:rsid w:val="00AF4D65"/>
    <w:rsid w:val="00AF5212"/>
    <w:rsid w:val="00B01BD4"/>
    <w:rsid w:val="00B02067"/>
    <w:rsid w:val="00B05A3E"/>
    <w:rsid w:val="00B062C3"/>
    <w:rsid w:val="00B073D9"/>
    <w:rsid w:val="00B12AD0"/>
    <w:rsid w:val="00B1419D"/>
    <w:rsid w:val="00B14DB4"/>
    <w:rsid w:val="00B156D9"/>
    <w:rsid w:val="00B16A84"/>
    <w:rsid w:val="00B16B27"/>
    <w:rsid w:val="00B16DD2"/>
    <w:rsid w:val="00B17298"/>
    <w:rsid w:val="00B21476"/>
    <w:rsid w:val="00B21962"/>
    <w:rsid w:val="00B23EB5"/>
    <w:rsid w:val="00B24810"/>
    <w:rsid w:val="00B25E1E"/>
    <w:rsid w:val="00B264B9"/>
    <w:rsid w:val="00B27057"/>
    <w:rsid w:val="00B30292"/>
    <w:rsid w:val="00B3036E"/>
    <w:rsid w:val="00B30C8D"/>
    <w:rsid w:val="00B311C0"/>
    <w:rsid w:val="00B312CB"/>
    <w:rsid w:val="00B31D36"/>
    <w:rsid w:val="00B32B8F"/>
    <w:rsid w:val="00B3405F"/>
    <w:rsid w:val="00B35B19"/>
    <w:rsid w:val="00B37F7F"/>
    <w:rsid w:val="00B408AF"/>
    <w:rsid w:val="00B4263E"/>
    <w:rsid w:val="00B42809"/>
    <w:rsid w:val="00B44424"/>
    <w:rsid w:val="00B44DB6"/>
    <w:rsid w:val="00B455BC"/>
    <w:rsid w:val="00B45A87"/>
    <w:rsid w:val="00B45D5D"/>
    <w:rsid w:val="00B472A7"/>
    <w:rsid w:val="00B50C34"/>
    <w:rsid w:val="00B53378"/>
    <w:rsid w:val="00B53631"/>
    <w:rsid w:val="00B537F3"/>
    <w:rsid w:val="00B53899"/>
    <w:rsid w:val="00B57899"/>
    <w:rsid w:val="00B57ACA"/>
    <w:rsid w:val="00B60F32"/>
    <w:rsid w:val="00B63B1D"/>
    <w:rsid w:val="00B647FF"/>
    <w:rsid w:val="00B655A7"/>
    <w:rsid w:val="00B707E3"/>
    <w:rsid w:val="00B71048"/>
    <w:rsid w:val="00B7177C"/>
    <w:rsid w:val="00B71C19"/>
    <w:rsid w:val="00B72A25"/>
    <w:rsid w:val="00B72F21"/>
    <w:rsid w:val="00B74016"/>
    <w:rsid w:val="00B77818"/>
    <w:rsid w:val="00B80052"/>
    <w:rsid w:val="00B80A15"/>
    <w:rsid w:val="00B828A2"/>
    <w:rsid w:val="00B87B9D"/>
    <w:rsid w:val="00B91051"/>
    <w:rsid w:val="00B92F63"/>
    <w:rsid w:val="00B9309C"/>
    <w:rsid w:val="00B939BB"/>
    <w:rsid w:val="00B94198"/>
    <w:rsid w:val="00B96033"/>
    <w:rsid w:val="00B96F7E"/>
    <w:rsid w:val="00BA0BE9"/>
    <w:rsid w:val="00BA6FF3"/>
    <w:rsid w:val="00BA7B80"/>
    <w:rsid w:val="00BB06C0"/>
    <w:rsid w:val="00BB1338"/>
    <w:rsid w:val="00BB2997"/>
    <w:rsid w:val="00BB2B5C"/>
    <w:rsid w:val="00BB2E7B"/>
    <w:rsid w:val="00BB7667"/>
    <w:rsid w:val="00BB7AB5"/>
    <w:rsid w:val="00BB7B20"/>
    <w:rsid w:val="00BC0056"/>
    <w:rsid w:val="00BC1871"/>
    <w:rsid w:val="00BC2970"/>
    <w:rsid w:val="00BC2BB6"/>
    <w:rsid w:val="00BC2D60"/>
    <w:rsid w:val="00BC2FA2"/>
    <w:rsid w:val="00BC4A7E"/>
    <w:rsid w:val="00BC5143"/>
    <w:rsid w:val="00BC54EC"/>
    <w:rsid w:val="00BC5BE2"/>
    <w:rsid w:val="00BC73C9"/>
    <w:rsid w:val="00BC7534"/>
    <w:rsid w:val="00BC7CD9"/>
    <w:rsid w:val="00BD0D81"/>
    <w:rsid w:val="00BD5C28"/>
    <w:rsid w:val="00BE06BB"/>
    <w:rsid w:val="00BE0CD0"/>
    <w:rsid w:val="00BE34C1"/>
    <w:rsid w:val="00BE4686"/>
    <w:rsid w:val="00BE485F"/>
    <w:rsid w:val="00BE5D6D"/>
    <w:rsid w:val="00BF2D51"/>
    <w:rsid w:val="00BF3589"/>
    <w:rsid w:val="00BF3FE2"/>
    <w:rsid w:val="00BF58C7"/>
    <w:rsid w:val="00BF69E3"/>
    <w:rsid w:val="00BF6E73"/>
    <w:rsid w:val="00BF7B51"/>
    <w:rsid w:val="00C0149B"/>
    <w:rsid w:val="00C01F37"/>
    <w:rsid w:val="00C025AC"/>
    <w:rsid w:val="00C02FAE"/>
    <w:rsid w:val="00C03655"/>
    <w:rsid w:val="00C042F2"/>
    <w:rsid w:val="00C04C53"/>
    <w:rsid w:val="00C07728"/>
    <w:rsid w:val="00C114E7"/>
    <w:rsid w:val="00C12276"/>
    <w:rsid w:val="00C12797"/>
    <w:rsid w:val="00C12F75"/>
    <w:rsid w:val="00C13F52"/>
    <w:rsid w:val="00C142B7"/>
    <w:rsid w:val="00C16192"/>
    <w:rsid w:val="00C17AF8"/>
    <w:rsid w:val="00C17FF4"/>
    <w:rsid w:val="00C20C43"/>
    <w:rsid w:val="00C24FD5"/>
    <w:rsid w:val="00C25418"/>
    <w:rsid w:val="00C30023"/>
    <w:rsid w:val="00C30C04"/>
    <w:rsid w:val="00C31B7D"/>
    <w:rsid w:val="00C31E3A"/>
    <w:rsid w:val="00C325FD"/>
    <w:rsid w:val="00C33114"/>
    <w:rsid w:val="00C33393"/>
    <w:rsid w:val="00C3546E"/>
    <w:rsid w:val="00C37889"/>
    <w:rsid w:val="00C40982"/>
    <w:rsid w:val="00C40AD7"/>
    <w:rsid w:val="00C4228D"/>
    <w:rsid w:val="00C423B3"/>
    <w:rsid w:val="00C42A38"/>
    <w:rsid w:val="00C44270"/>
    <w:rsid w:val="00C474FA"/>
    <w:rsid w:val="00C5069D"/>
    <w:rsid w:val="00C52287"/>
    <w:rsid w:val="00C5252C"/>
    <w:rsid w:val="00C52BF9"/>
    <w:rsid w:val="00C53CD3"/>
    <w:rsid w:val="00C543F0"/>
    <w:rsid w:val="00C54731"/>
    <w:rsid w:val="00C5473C"/>
    <w:rsid w:val="00C55CB8"/>
    <w:rsid w:val="00C561E9"/>
    <w:rsid w:val="00C56707"/>
    <w:rsid w:val="00C57D8C"/>
    <w:rsid w:val="00C60E0B"/>
    <w:rsid w:val="00C612D3"/>
    <w:rsid w:val="00C64A33"/>
    <w:rsid w:val="00C64F6B"/>
    <w:rsid w:val="00C6602C"/>
    <w:rsid w:val="00C704CA"/>
    <w:rsid w:val="00C722EB"/>
    <w:rsid w:val="00C74854"/>
    <w:rsid w:val="00C74A09"/>
    <w:rsid w:val="00C77B64"/>
    <w:rsid w:val="00C8143A"/>
    <w:rsid w:val="00C814A5"/>
    <w:rsid w:val="00C81A8A"/>
    <w:rsid w:val="00C8229F"/>
    <w:rsid w:val="00C8237F"/>
    <w:rsid w:val="00C82750"/>
    <w:rsid w:val="00C832A6"/>
    <w:rsid w:val="00C836E2"/>
    <w:rsid w:val="00C837C0"/>
    <w:rsid w:val="00C83F27"/>
    <w:rsid w:val="00C853FB"/>
    <w:rsid w:val="00C8552B"/>
    <w:rsid w:val="00C85FB1"/>
    <w:rsid w:val="00C86375"/>
    <w:rsid w:val="00C866BA"/>
    <w:rsid w:val="00C86804"/>
    <w:rsid w:val="00C86B30"/>
    <w:rsid w:val="00C906E8"/>
    <w:rsid w:val="00C9173D"/>
    <w:rsid w:val="00C93761"/>
    <w:rsid w:val="00C9488B"/>
    <w:rsid w:val="00C951BC"/>
    <w:rsid w:val="00CA09E5"/>
    <w:rsid w:val="00CA16D5"/>
    <w:rsid w:val="00CA1789"/>
    <w:rsid w:val="00CA275A"/>
    <w:rsid w:val="00CA2987"/>
    <w:rsid w:val="00CA6D99"/>
    <w:rsid w:val="00CB3414"/>
    <w:rsid w:val="00CB366B"/>
    <w:rsid w:val="00CB557B"/>
    <w:rsid w:val="00CB69A5"/>
    <w:rsid w:val="00CB7521"/>
    <w:rsid w:val="00CC04A3"/>
    <w:rsid w:val="00CC164F"/>
    <w:rsid w:val="00CC1DDD"/>
    <w:rsid w:val="00CC2BC0"/>
    <w:rsid w:val="00CC35E1"/>
    <w:rsid w:val="00CC5909"/>
    <w:rsid w:val="00CC6F2A"/>
    <w:rsid w:val="00CC7A5B"/>
    <w:rsid w:val="00CD1017"/>
    <w:rsid w:val="00CD1355"/>
    <w:rsid w:val="00CD3878"/>
    <w:rsid w:val="00CD55F9"/>
    <w:rsid w:val="00CD5B4C"/>
    <w:rsid w:val="00CD7F4B"/>
    <w:rsid w:val="00CE01C7"/>
    <w:rsid w:val="00CE01EE"/>
    <w:rsid w:val="00CE0631"/>
    <w:rsid w:val="00CE0AA6"/>
    <w:rsid w:val="00CE0D64"/>
    <w:rsid w:val="00CE2107"/>
    <w:rsid w:val="00CE37CE"/>
    <w:rsid w:val="00CE389D"/>
    <w:rsid w:val="00CE60D4"/>
    <w:rsid w:val="00CE6601"/>
    <w:rsid w:val="00CE762A"/>
    <w:rsid w:val="00CE79A3"/>
    <w:rsid w:val="00CF14D0"/>
    <w:rsid w:val="00CF15EF"/>
    <w:rsid w:val="00CF19F6"/>
    <w:rsid w:val="00CF4515"/>
    <w:rsid w:val="00CF4F29"/>
    <w:rsid w:val="00CF5C88"/>
    <w:rsid w:val="00CF6041"/>
    <w:rsid w:val="00CF6275"/>
    <w:rsid w:val="00CF6A18"/>
    <w:rsid w:val="00CF7215"/>
    <w:rsid w:val="00CF7E8E"/>
    <w:rsid w:val="00D016FA"/>
    <w:rsid w:val="00D02130"/>
    <w:rsid w:val="00D04E07"/>
    <w:rsid w:val="00D04E6F"/>
    <w:rsid w:val="00D137A9"/>
    <w:rsid w:val="00D139CE"/>
    <w:rsid w:val="00D13E41"/>
    <w:rsid w:val="00D1474C"/>
    <w:rsid w:val="00D151B6"/>
    <w:rsid w:val="00D15459"/>
    <w:rsid w:val="00D15CBE"/>
    <w:rsid w:val="00D16438"/>
    <w:rsid w:val="00D2131E"/>
    <w:rsid w:val="00D21846"/>
    <w:rsid w:val="00D2226E"/>
    <w:rsid w:val="00D240DC"/>
    <w:rsid w:val="00D24236"/>
    <w:rsid w:val="00D24A0A"/>
    <w:rsid w:val="00D25372"/>
    <w:rsid w:val="00D25A60"/>
    <w:rsid w:val="00D3087F"/>
    <w:rsid w:val="00D32F7D"/>
    <w:rsid w:val="00D348CF"/>
    <w:rsid w:val="00D350C1"/>
    <w:rsid w:val="00D36427"/>
    <w:rsid w:val="00D37C26"/>
    <w:rsid w:val="00D406AD"/>
    <w:rsid w:val="00D40B58"/>
    <w:rsid w:val="00D42A13"/>
    <w:rsid w:val="00D42E8A"/>
    <w:rsid w:val="00D42EDA"/>
    <w:rsid w:val="00D4351A"/>
    <w:rsid w:val="00D43557"/>
    <w:rsid w:val="00D44C83"/>
    <w:rsid w:val="00D45FCC"/>
    <w:rsid w:val="00D468C0"/>
    <w:rsid w:val="00D476F1"/>
    <w:rsid w:val="00D47812"/>
    <w:rsid w:val="00D47917"/>
    <w:rsid w:val="00D51BA9"/>
    <w:rsid w:val="00D52A19"/>
    <w:rsid w:val="00D5337C"/>
    <w:rsid w:val="00D5339C"/>
    <w:rsid w:val="00D53F02"/>
    <w:rsid w:val="00D540E1"/>
    <w:rsid w:val="00D54265"/>
    <w:rsid w:val="00D562EF"/>
    <w:rsid w:val="00D56CDE"/>
    <w:rsid w:val="00D57FE8"/>
    <w:rsid w:val="00D60C9C"/>
    <w:rsid w:val="00D62D3C"/>
    <w:rsid w:val="00D63D08"/>
    <w:rsid w:val="00D65C5F"/>
    <w:rsid w:val="00D6633B"/>
    <w:rsid w:val="00D679D8"/>
    <w:rsid w:val="00D70472"/>
    <w:rsid w:val="00D70ECA"/>
    <w:rsid w:val="00D730B4"/>
    <w:rsid w:val="00D74242"/>
    <w:rsid w:val="00D74D72"/>
    <w:rsid w:val="00D75726"/>
    <w:rsid w:val="00D76FB1"/>
    <w:rsid w:val="00D81207"/>
    <w:rsid w:val="00D82CAA"/>
    <w:rsid w:val="00D84700"/>
    <w:rsid w:val="00D85594"/>
    <w:rsid w:val="00D86EBE"/>
    <w:rsid w:val="00D900E2"/>
    <w:rsid w:val="00D9019D"/>
    <w:rsid w:val="00D922BB"/>
    <w:rsid w:val="00D92836"/>
    <w:rsid w:val="00D9295D"/>
    <w:rsid w:val="00D92A29"/>
    <w:rsid w:val="00D951E5"/>
    <w:rsid w:val="00D96577"/>
    <w:rsid w:val="00D96A89"/>
    <w:rsid w:val="00D9797B"/>
    <w:rsid w:val="00DA16BA"/>
    <w:rsid w:val="00DA2BCE"/>
    <w:rsid w:val="00DA32DC"/>
    <w:rsid w:val="00DA331C"/>
    <w:rsid w:val="00DA5039"/>
    <w:rsid w:val="00DA51B0"/>
    <w:rsid w:val="00DA57B2"/>
    <w:rsid w:val="00DA6205"/>
    <w:rsid w:val="00DA6DAD"/>
    <w:rsid w:val="00DB1165"/>
    <w:rsid w:val="00DB11DE"/>
    <w:rsid w:val="00DB3383"/>
    <w:rsid w:val="00DB410D"/>
    <w:rsid w:val="00DB5618"/>
    <w:rsid w:val="00DC3BA3"/>
    <w:rsid w:val="00DC5396"/>
    <w:rsid w:val="00DC68AE"/>
    <w:rsid w:val="00DD06C5"/>
    <w:rsid w:val="00DD07CE"/>
    <w:rsid w:val="00DD08A3"/>
    <w:rsid w:val="00DD099B"/>
    <w:rsid w:val="00DD0F13"/>
    <w:rsid w:val="00DD0FC7"/>
    <w:rsid w:val="00DD195C"/>
    <w:rsid w:val="00DD1C14"/>
    <w:rsid w:val="00DD42E6"/>
    <w:rsid w:val="00DD6834"/>
    <w:rsid w:val="00DD711F"/>
    <w:rsid w:val="00DE03DD"/>
    <w:rsid w:val="00DE06F6"/>
    <w:rsid w:val="00DE1931"/>
    <w:rsid w:val="00DE1D36"/>
    <w:rsid w:val="00DE2484"/>
    <w:rsid w:val="00DE2CC1"/>
    <w:rsid w:val="00DF11AF"/>
    <w:rsid w:val="00DF12DB"/>
    <w:rsid w:val="00DF1D82"/>
    <w:rsid w:val="00DF25E1"/>
    <w:rsid w:val="00DF5A9A"/>
    <w:rsid w:val="00DF5B94"/>
    <w:rsid w:val="00DF7965"/>
    <w:rsid w:val="00DF7DF0"/>
    <w:rsid w:val="00DF7ED5"/>
    <w:rsid w:val="00E0121E"/>
    <w:rsid w:val="00E02A56"/>
    <w:rsid w:val="00E033C4"/>
    <w:rsid w:val="00E046BE"/>
    <w:rsid w:val="00E0588A"/>
    <w:rsid w:val="00E12A8A"/>
    <w:rsid w:val="00E13272"/>
    <w:rsid w:val="00E13810"/>
    <w:rsid w:val="00E13D97"/>
    <w:rsid w:val="00E15B45"/>
    <w:rsid w:val="00E17218"/>
    <w:rsid w:val="00E21DF5"/>
    <w:rsid w:val="00E2688D"/>
    <w:rsid w:val="00E32E0B"/>
    <w:rsid w:val="00E3523E"/>
    <w:rsid w:val="00E367EE"/>
    <w:rsid w:val="00E36E0C"/>
    <w:rsid w:val="00E411CB"/>
    <w:rsid w:val="00E42FA2"/>
    <w:rsid w:val="00E438D4"/>
    <w:rsid w:val="00E43C5E"/>
    <w:rsid w:val="00E4518B"/>
    <w:rsid w:val="00E45FED"/>
    <w:rsid w:val="00E46224"/>
    <w:rsid w:val="00E514D4"/>
    <w:rsid w:val="00E51B76"/>
    <w:rsid w:val="00E55224"/>
    <w:rsid w:val="00E55BD4"/>
    <w:rsid w:val="00E56C2B"/>
    <w:rsid w:val="00E570A6"/>
    <w:rsid w:val="00E570D9"/>
    <w:rsid w:val="00E6027F"/>
    <w:rsid w:val="00E60845"/>
    <w:rsid w:val="00E61FBD"/>
    <w:rsid w:val="00E627D2"/>
    <w:rsid w:val="00E639F0"/>
    <w:rsid w:val="00E649DC"/>
    <w:rsid w:val="00E671D9"/>
    <w:rsid w:val="00E6725A"/>
    <w:rsid w:val="00E67836"/>
    <w:rsid w:val="00E70579"/>
    <w:rsid w:val="00E70624"/>
    <w:rsid w:val="00E70E3C"/>
    <w:rsid w:val="00E7101C"/>
    <w:rsid w:val="00E72D85"/>
    <w:rsid w:val="00E72E64"/>
    <w:rsid w:val="00E74A7B"/>
    <w:rsid w:val="00E76BFA"/>
    <w:rsid w:val="00E809FB"/>
    <w:rsid w:val="00E81F4A"/>
    <w:rsid w:val="00E82406"/>
    <w:rsid w:val="00E86D4D"/>
    <w:rsid w:val="00E909DD"/>
    <w:rsid w:val="00E91AD8"/>
    <w:rsid w:val="00E95A51"/>
    <w:rsid w:val="00E96668"/>
    <w:rsid w:val="00E96AF6"/>
    <w:rsid w:val="00E97CED"/>
    <w:rsid w:val="00EA0841"/>
    <w:rsid w:val="00EA11E0"/>
    <w:rsid w:val="00EA3405"/>
    <w:rsid w:val="00EA3D9A"/>
    <w:rsid w:val="00EA42E2"/>
    <w:rsid w:val="00EA74FD"/>
    <w:rsid w:val="00EB016B"/>
    <w:rsid w:val="00EB0C1A"/>
    <w:rsid w:val="00EB2BAC"/>
    <w:rsid w:val="00EB2E67"/>
    <w:rsid w:val="00EB314C"/>
    <w:rsid w:val="00EB32B3"/>
    <w:rsid w:val="00EB3705"/>
    <w:rsid w:val="00EB427A"/>
    <w:rsid w:val="00EB5ECB"/>
    <w:rsid w:val="00EC0462"/>
    <w:rsid w:val="00EC2E94"/>
    <w:rsid w:val="00EC2FEC"/>
    <w:rsid w:val="00EC36BA"/>
    <w:rsid w:val="00EC4050"/>
    <w:rsid w:val="00EC59DF"/>
    <w:rsid w:val="00ED04BC"/>
    <w:rsid w:val="00ED0F78"/>
    <w:rsid w:val="00ED1D96"/>
    <w:rsid w:val="00ED355F"/>
    <w:rsid w:val="00ED4C4D"/>
    <w:rsid w:val="00ED4E10"/>
    <w:rsid w:val="00ED7303"/>
    <w:rsid w:val="00EE0E80"/>
    <w:rsid w:val="00EE1E09"/>
    <w:rsid w:val="00EE1FCA"/>
    <w:rsid w:val="00EE223D"/>
    <w:rsid w:val="00EE484F"/>
    <w:rsid w:val="00EE4C11"/>
    <w:rsid w:val="00EE5C47"/>
    <w:rsid w:val="00EE606E"/>
    <w:rsid w:val="00EE73B6"/>
    <w:rsid w:val="00EE7D5A"/>
    <w:rsid w:val="00EF0099"/>
    <w:rsid w:val="00EF2BC4"/>
    <w:rsid w:val="00EF482A"/>
    <w:rsid w:val="00EF4A1E"/>
    <w:rsid w:val="00EF6675"/>
    <w:rsid w:val="00EF667D"/>
    <w:rsid w:val="00EF6BEF"/>
    <w:rsid w:val="00EF77C9"/>
    <w:rsid w:val="00F00CC7"/>
    <w:rsid w:val="00F0190E"/>
    <w:rsid w:val="00F02A2B"/>
    <w:rsid w:val="00F02C73"/>
    <w:rsid w:val="00F03F8C"/>
    <w:rsid w:val="00F06F41"/>
    <w:rsid w:val="00F0733C"/>
    <w:rsid w:val="00F07868"/>
    <w:rsid w:val="00F125C8"/>
    <w:rsid w:val="00F1400B"/>
    <w:rsid w:val="00F156B8"/>
    <w:rsid w:val="00F161F3"/>
    <w:rsid w:val="00F16A3B"/>
    <w:rsid w:val="00F202D1"/>
    <w:rsid w:val="00F21006"/>
    <w:rsid w:val="00F22342"/>
    <w:rsid w:val="00F22358"/>
    <w:rsid w:val="00F22FBA"/>
    <w:rsid w:val="00F24652"/>
    <w:rsid w:val="00F24853"/>
    <w:rsid w:val="00F24B88"/>
    <w:rsid w:val="00F24C3C"/>
    <w:rsid w:val="00F2565E"/>
    <w:rsid w:val="00F25D93"/>
    <w:rsid w:val="00F25DAE"/>
    <w:rsid w:val="00F31823"/>
    <w:rsid w:val="00F318E8"/>
    <w:rsid w:val="00F35008"/>
    <w:rsid w:val="00F352BD"/>
    <w:rsid w:val="00F35945"/>
    <w:rsid w:val="00F35A5B"/>
    <w:rsid w:val="00F36D84"/>
    <w:rsid w:val="00F371DB"/>
    <w:rsid w:val="00F41B8C"/>
    <w:rsid w:val="00F4225B"/>
    <w:rsid w:val="00F46254"/>
    <w:rsid w:val="00F462F9"/>
    <w:rsid w:val="00F471EF"/>
    <w:rsid w:val="00F47580"/>
    <w:rsid w:val="00F475EB"/>
    <w:rsid w:val="00F51A4E"/>
    <w:rsid w:val="00F529FD"/>
    <w:rsid w:val="00F530F4"/>
    <w:rsid w:val="00F54105"/>
    <w:rsid w:val="00F549FD"/>
    <w:rsid w:val="00F571C4"/>
    <w:rsid w:val="00F607C9"/>
    <w:rsid w:val="00F60F0D"/>
    <w:rsid w:val="00F61447"/>
    <w:rsid w:val="00F63F6E"/>
    <w:rsid w:val="00F6763E"/>
    <w:rsid w:val="00F71E5D"/>
    <w:rsid w:val="00F72046"/>
    <w:rsid w:val="00F7219F"/>
    <w:rsid w:val="00F73843"/>
    <w:rsid w:val="00F80A50"/>
    <w:rsid w:val="00F8311A"/>
    <w:rsid w:val="00F83552"/>
    <w:rsid w:val="00F841B4"/>
    <w:rsid w:val="00F861BD"/>
    <w:rsid w:val="00F90CA4"/>
    <w:rsid w:val="00F938BA"/>
    <w:rsid w:val="00F96E7F"/>
    <w:rsid w:val="00F96FD3"/>
    <w:rsid w:val="00F97F23"/>
    <w:rsid w:val="00FA21DA"/>
    <w:rsid w:val="00FA27B7"/>
    <w:rsid w:val="00FA3328"/>
    <w:rsid w:val="00FA3B18"/>
    <w:rsid w:val="00FA58EF"/>
    <w:rsid w:val="00FA5B3C"/>
    <w:rsid w:val="00FA6058"/>
    <w:rsid w:val="00FA6827"/>
    <w:rsid w:val="00FA70E2"/>
    <w:rsid w:val="00FA7260"/>
    <w:rsid w:val="00FB0244"/>
    <w:rsid w:val="00FB0B57"/>
    <w:rsid w:val="00FB1A62"/>
    <w:rsid w:val="00FB2C7E"/>
    <w:rsid w:val="00FB370D"/>
    <w:rsid w:val="00FB57A4"/>
    <w:rsid w:val="00FC09C4"/>
    <w:rsid w:val="00FC1B09"/>
    <w:rsid w:val="00FC1B1E"/>
    <w:rsid w:val="00FC25B1"/>
    <w:rsid w:val="00FC48AE"/>
    <w:rsid w:val="00FC5F17"/>
    <w:rsid w:val="00FC5F96"/>
    <w:rsid w:val="00FC7B57"/>
    <w:rsid w:val="00FD073F"/>
    <w:rsid w:val="00FD3A6F"/>
    <w:rsid w:val="00FD6889"/>
    <w:rsid w:val="00FD7258"/>
    <w:rsid w:val="00FD7E45"/>
    <w:rsid w:val="00FE00BE"/>
    <w:rsid w:val="00FE05A8"/>
    <w:rsid w:val="00FE092E"/>
    <w:rsid w:val="00FE295C"/>
    <w:rsid w:val="00FE4542"/>
    <w:rsid w:val="00FE6C40"/>
    <w:rsid w:val="00FE6D6F"/>
    <w:rsid w:val="00FF0B15"/>
    <w:rsid w:val="00FF14D2"/>
    <w:rsid w:val="00FF3B2E"/>
    <w:rsid w:val="00FF448C"/>
    <w:rsid w:val="00FF470A"/>
    <w:rsid w:val="00FF47BE"/>
    <w:rsid w:val="00FF47FD"/>
    <w:rsid w:val="00FF4CB4"/>
    <w:rsid w:val="00FF5925"/>
    <w:rsid w:val="00FF61AB"/>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00DB"/>
  <w15:chartTrackingRefBased/>
  <w15:docId w15:val="{B8B4118B-6483-43DA-B14C-98713CA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E55BD4"/>
    <w:pPr>
      <w:spacing w:after="0" w:line="240" w:lineRule="auto"/>
    </w:pPr>
    <w:rPr>
      <w:rFonts w:eastAsiaTheme="minorEastAsia"/>
      <w:lang w:eastAsia="en-GB"/>
    </w:rPr>
  </w:style>
  <w:style w:type="table" w:styleId="TableGrid">
    <w:name w:val="Table Grid"/>
    <w:basedOn w:val="TableNormal"/>
    <w:uiPriority w:val="39"/>
    <w:rsid w:val="00E55BD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4"/>
    <w:rPr>
      <w:rFonts w:eastAsiaTheme="minorEastAsia"/>
      <w:lang w:eastAsia="en-GB"/>
    </w:rPr>
  </w:style>
  <w:style w:type="paragraph" w:styleId="Footer">
    <w:name w:val="footer"/>
    <w:basedOn w:val="Normal"/>
    <w:link w:val="FooterChar"/>
    <w:uiPriority w:val="99"/>
    <w:unhideWhenUsed/>
    <w:rsid w:val="00E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4"/>
    <w:rPr>
      <w:rFonts w:eastAsiaTheme="minorEastAsia"/>
      <w:lang w:eastAsia="en-GB"/>
    </w:rPr>
  </w:style>
  <w:style w:type="paragraph" w:styleId="ListParagraph">
    <w:name w:val="List Paragraph"/>
    <w:basedOn w:val="Normal"/>
    <w:link w:val="ListParagraphChar"/>
    <w:uiPriority w:val="34"/>
    <w:qFormat/>
    <w:rsid w:val="00E55BD4"/>
    <w:pPr>
      <w:ind w:left="720"/>
      <w:contextualSpacing/>
    </w:pPr>
  </w:style>
  <w:style w:type="character" w:customStyle="1" w:styleId="ListParagraphChar">
    <w:name w:val="List Paragraph Char"/>
    <w:basedOn w:val="DefaultParagraphFont"/>
    <w:link w:val="ListParagraph"/>
    <w:uiPriority w:val="34"/>
    <w:rsid w:val="00E55BD4"/>
    <w:rPr>
      <w:rFonts w:eastAsiaTheme="minorEastAsia"/>
      <w:lang w:eastAsia="en-GB"/>
    </w:rPr>
  </w:style>
  <w:style w:type="paragraph" w:styleId="NormalWeb">
    <w:name w:val="Normal (Web)"/>
    <w:basedOn w:val="Normal"/>
    <w:uiPriority w:val="99"/>
    <w:semiHidden/>
    <w:unhideWhenUsed/>
    <w:rsid w:val="00E55BD4"/>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aliases w:val="TSB Body Text Char"/>
    <w:basedOn w:val="DefaultParagraphFont"/>
    <w:link w:val="NoSpacing"/>
    <w:uiPriority w:val="1"/>
    <w:rsid w:val="004B6995"/>
    <w:rPr>
      <w:rFonts w:eastAsiaTheme="minorEastAsia"/>
      <w:lang w:eastAsia="en-GB"/>
    </w:rPr>
  </w:style>
  <w:style w:type="numbering" w:customStyle="1" w:styleId="Style1">
    <w:name w:val="Style1"/>
    <w:basedOn w:val="NoList"/>
    <w:uiPriority w:val="99"/>
    <w:rsid w:val="00F25DAE"/>
    <w:pPr>
      <w:numPr>
        <w:numId w:val="1"/>
      </w:numPr>
    </w:pPr>
  </w:style>
  <w:style w:type="paragraph" w:customStyle="1" w:styleId="TSB-Level2Numbers">
    <w:name w:val="TSB - Level 2 Numbers"/>
    <w:basedOn w:val="Normal"/>
    <w:autoRedefine/>
    <w:qFormat/>
    <w:rsid w:val="00F25DAE"/>
    <w:pPr>
      <w:numPr>
        <w:ilvl w:val="2"/>
        <w:numId w:val="2"/>
      </w:numPr>
      <w:spacing w:after="0" w:line="240" w:lineRule="auto"/>
      <w:ind w:left="2223" w:hanging="998"/>
      <w:jc w:val="both"/>
      <w:outlineLvl w:val="0"/>
    </w:pPr>
    <w:rPr>
      <w:rFonts w:ascii="Tw Cen MT" w:eastAsiaTheme="minorHAnsi" w:hAnsi="Tw Cen MT" w:cstheme="minorHAnsi"/>
      <w:b/>
      <w:lang w:eastAsia="en-US"/>
    </w:rPr>
  </w:style>
  <w:style w:type="paragraph" w:customStyle="1" w:styleId="Default">
    <w:name w:val="Default"/>
    <w:rsid w:val="0061747B"/>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link w:val="TitleChar"/>
    <w:qFormat/>
    <w:rsid w:val="00566B69"/>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66B69"/>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0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9"/>
    <w:rPr>
      <w:rFonts w:ascii="Segoe UI" w:eastAsiaTheme="minorEastAsia" w:hAnsi="Segoe UI" w:cs="Segoe UI"/>
      <w:sz w:val="18"/>
      <w:szCs w:val="18"/>
      <w:lang w:eastAsia="en-GB"/>
    </w:rPr>
  </w:style>
  <w:style w:type="paragraph" w:styleId="Revision">
    <w:name w:val="Revision"/>
    <w:hidden/>
    <w:uiPriority w:val="99"/>
    <w:semiHidden/>
    <w:rsid w:val="00A05E65"/>
    <w:pPr>
      <w:spacing w:after="0" w:line="240" w:lineRule="auto"/>
    </w:pPr>
    <w:rPr>
      <w:rFonts w:eastAsiaTheme="minorEastAsia"/>
      <w:lang w:eastAsia="en-GB"/>
    </w:rPr>
  </w:style>
  <w:style w:type="paragraph" w:customStyle="1" w:styleId="1bodycopy">
    <w:name w:val="1 body copy"/>
    <w:basedOn w:val="Normal"/>
    <w:link w:val="1bodycopyChar"/>
    <w:qFormat/>
    <w:rsid w:val="003E4DA6"/>
    <w:pPr>
      <w:suppressAutoHyphens/>
      <w:autoSpaceDN w:val="0"/>
      <w:spacing w:after="120" w:line="240" w:lineRule="auto"/>
      <w:ind w:right="284"/>
    </w:pPr>
    <w:rPr>
      <w:rFonts w:ascii="Cambria" w:eastAsia="MS Mincho" w:hAnsi="Cambria" w:cs="Times New Roman"/>
      <w:sz w:val="24"/>
      <w:szCs w:val="24"/>
      <w:lang w:val="en-US" w:eastAsia="en-US"/>
    </w:rPr>
  </w:style>
  <w:style w:type="character" w:customStyle="1" w:styleId="1bodycopyChar">
    <w:name w:val="1 body copy Char"/>
    <w:link w:val="1bodycopy"/>
    <w:rsid w:val="00BC2BB6"/>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997">
      <w:bodyDiv w:val="1"/>
      <w:marLeft w:val="0"/>
      <w:marRight w:val="0"/>
      <w:marTop w:val="0"/>
      <w:marBottom w:val="0"/>
      <w:divBdr>
        <w:top w:val="none" w:sz="0" w:space="0" w:color="auto"/>
        <w:left w:val="none" w:sz="0" w:space="0" w:color="auto"/>
        <w:bottom w:val="none" w:sz="0" w:space="0" w:color="auto"/>
        <w:right w:val="none" w:sz="0" w:space="0" w:color="auto"/>
      </w:divBdr>
    </w:div>
    <w:div w:id="122892398">
      <w:bodyDiv w:val="1"/>
      <w:marLeft w:val="0"/>
      <w:marRight w:val="0"/>
      <w:marTop w:val="0"/>
      <w:marBottom w:val="0"/>
      <w:divBdr>
        <w:top w:val="none" w:sz="0" w:space="0" w:color="auto"/>
        <w:left w:val="none" w:sz="0" w:space="0" w:color="auto"/>
        <w:bottom w:val="none" w:sz="0" w:space="0" w:color="auto"/>
        <w:right w:val="none" w:sz="0" w:space="0" w:color="auto"/>
      </w:divBdr>
    </w:div>
    <w:div w:id="962154676">
      <w:bodyDiv w:val="1"/>
      <w:marLeft w:val="0"/>
      <w:marRight w:val="0"/>
      <w:marTop w:val="0"/>
      <w:marBottom w:val="0"/>
      <w:divBdr>
        <w:top w:val="none" w:sz="0" w:space="0" w:color="auto"/>
        <w:left w:val="none" w:sz="0" w:space="0" w:color="auto"/>
        <w:bottom w:val="none" w:sz="0" w:space="0" w:color="auto"/>
        <w:right w:val="none" w:sz="0" w:space="0" w:color="auto"/>
      </w:divBdr>
    </w:div>
    <w:div w:id="1032682777">
      <w:bodyDiv w:val="1"/>
      <w:marLeft w:val="0"/>
      <w:marRight w:val="0"/>
      <w:marTop w:val="0"/>
      <w:marBottom w:val="0"/>
      <w:divBdr>
        <w:top w:val="none" w:sz="0" w:space="0" w:color="auto"/>
        <w:left w:val="none" w:sz="0" w:space="0" w:color="auto"/>
        <w:bottom w:val="none" w:sz="0" w:space="0" w:color="auto"/>
        <w:right w:val="none" w:sz="0" w:space="0" w:color="auto"/>
      </w:divBdr>
    </w:div>
    <w:div w:id="1179931539">
      <w:bodyDiv w:val="1"/>
      <w:marLeft w:val="0"/>
      <w:marRight w:val="0"/>
      <w:marTop w:val="0"/>
      <w:marBottom w:val="0"/>
      <w:divBdr>
        <w:top w:val="none" w:sz="0" w:space="0" w:color="auto"/>
        <w:left w:val="none" w:sz="0" w:space="0" w:color="auto"/>
        <w:bottom w:val="none" w:sz="0" w:space="0" w:color="auto"/>
        <w:right w:val="none" w:sz="0" w:space="0" w:color="auto"/>
      </w:divBdr>
    </w:div>
    <w:div w:id="1287739684">
      <w:bodyDiv w:val="1"/>
      <w:marLeft w:val="0"/>
      <w:marRight w:val="0"/>
      <w:marTop w:val="0"/>
      <w:marBottom w:val="0"/>
      <w:divBdr>
        <w:top w:val="none" w:sz="0" w:space="0" w:color="auto"/>
        <w:left w:val="none" w:sz="0" w:space="0" w:color="auto"/>
        <w:bottom w:val="none" w:sz="0" w:space="0" w:color="auto"/>
        <w:right w:val="none" w:sz="0" w:space="0" w:color="auto"/>
      </w:divBdr>
    </w:div>
    <w:div w:id="155892940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
    <w:div w:id="2121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3310</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leigh</dc:creator>
  <cp:keywords/>
  <dc:description/>
  <cp:lastModifiedBy>J.Briggs</cp:lastModifiedBy>
  <cp:revision>2</cp:revision>
  <dcterms:created xsi:type="dcterms:W3CDTF">2023-09-04T11:12:00Z</dcterms:created>
  <dcterms:modified xsi:type="dcterms:W3CDTF">2023-09-04T11:12:00Z</dcterms:modified>
</cp:coreProperties>
</file>