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D46" w:rsidRPr="006D5D46" w:rsidRDefault="006D5D46" w:rsidP="006D5D46">
      <w:pPr>
        <w:jc w:val="center"/>
        <w:rPr>
          <w:b/>
          <w:sz w:val="24"/>
          <w:u w:val="single"/>
        </w:rPr>
      </w:pPr>
      <w:r w:rsidRPr="006D5D46">
        <w:rPr>
          <w:b/>
          <w:noProof/>
          <w:sz w:val="24"/>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955290" cy="2327275"/>
            <wp:effectExtent l="0" t="0" r="0" b="0"/>
            <wp:wrapSquare wrapText="bothSides"/>
            <wp:docPr id="1" name="Picture 1" descr="St Kew ACE Academy - The Protected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Kew ACE Academy - The Protected Characterist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5290" cy="232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D46">
        <w:rPr>
          <w:b/>
          <w:sz w:val="24"/>
          <w:u w:val="single"/>
        </w:rPr>
        <w:t>PROMOTING THE NINE PROTECTED CHARACTERISITICS</w:t>
      </w:r>
    </w:p>
    <w:p w:rsidR="006D5D46" w:rsidRDefault="006D5D46" w:rsidP="006D5D46"/>
    <w:p w:rsidR="006D5D46" w:rsidRPr="006D5D46" w:rsidRDefault="006D5D46" w:rsidP="006D5D46">
      <w:pPr>
        <w:rPr>
          <w:sz w:val="28"/>
        </w:rPr>
      </w:pPr>
      <w:r w:rsidRPr="006D5D46">
        <w:rPr>
          <w:sz w:val="28"/>
        </w:rPr>
        <w:t>The Equality Act became law in 2010. It covers everyone in Britain and protects people from discrimination, harassment and victimisation. Everyone in Britain is protected. This is because the Equality Act protects people against discrimination because of the protected characteristics that we all have. Under the Equality Act, there are nine Protected Characteristics:</w:t>
      </w:r>
    </w:p>
    <w:p w:rsidR="006D5D46" w:rsidRDefault="006D5D46" w:rsidP="006D5D46"/>
    <w:p w:rsidR="006D5D46" w:rsidRPr="006D5D46" w:rsidRDefault="006D5D46" w:rsidP="006D5D46">
      <w:pPr>
        <w:pStyle w:val="ListParagraph"/>
        <w:numPr>
          <w:ilvl w:val="0"/>
          <w:numId w:val="1"/>
        </w:numPr>
        <w:spacing w:line="240" w:lineRule="auto"/>
        <w:rPr>
          <w:sz w:val="28"/>
        </w:rPr>
      </w:pPr>
      <w:r w:rsidRPr="006D5D46">
        <w:rPr>
          <w:sz w:val="28"/>
        </w:rPr>
        <w:t>Age</w:t>
      </w:r>
    </w:p>
    <w:p w:rsidR="006D5D46" w:rsidRPr="006D5D46" w:rsidRDefault="006D5D46" w:rsidP="006D5D46">
      <w:pPr>
        <w:pStyle w:val="ListParagraph"/>
        <w:numPr>
          <w:ilvl w:val="0"/>
          <w:numId w:val="1"/>
        </w:numPr>
        <w:spacing w:line="240" w:lineRule="auto"/>
        <w:rPr>
          <w:sz w:val="28"/>
        </w:rPr>
      </w:pPr>
      <w:r w:rsidRPr="006D5D46">
        <w:rPr>
          <w:sz w:val="28"/>
        </w:rPr>
        <w:t>Disability</w:t>
      </w:r>
    </w:p>
    <w:p w:rsidR="006D5D46" w:rsidRPr="006D5D46" w:rsidRDefault="006D5D46" w:rsidP="006D5D46">
      <w:pPr>
        <w:pStyle w:val="ListParagraph"/>
        <w:numPr>
          <w:ilvl w:val="0"/>
          <w:numId w:val="1"/>
        </w:numPr>
        <w:spacing w:line="240" w:lineRule="auto"/>
        <w:rPr>
          <w:sz w:val="28"/>
        </w:rPr>
      </w:pPr>
      <w:r w:rsidRPr="006D5D46">
        <w:rPr>
          <w:sz w:val="28"/>
        </w:rPr>
        <w:t>Gender reassignment</w:t>
      </w:r>
    </w:p>
    <w:p w:rsidR="006D5D46" w:rsidRPr="006D5D46" w:rsidRDefault="006D5D46" w:rsidP="006D5D46">
      <w:pPr>
        <w:pStyle w:val="ListParagraph"/>
        <w:numPr>
          <w:ilvl w:val="0"/>
          <w:numId w:val="1"/>
        </w:numPr>
        <w:spacing w:line="240" w:lineRule="auto"/>
        <w:rPr>
          <w:sz w:val="28"/>
        </w:rPr>
      </w:pPr>
      <w:r w:rsidRPr="006D5D46">
        <w:rPr>
          <w:sz w:val="28"/>
        </w:rPr>
        <w:t>Race</w:t>
      </w:r>
    </w:p>
    <w:p w:rsidR="006D5D46" w:rsidRPr="006D5D46" w:rsidRDefault="006D5D46" w:rsidP="006D5D46">
      <w:pPr>
        <w:pStyle w:val="ListParagraph"/>
        <w:numPr>
          <w:ilvl w:val="0"/>
          <w:numId w:val="1"/>
        </w:numPr>
        <w:spacing w:line="240" w:lineRule="auto"/>
        <w:rPr>
          <w:sz w:val="28"/>
        </w:rPr>
      </w:pPr>
      <w:r w:rsidRPr="006D5D46">
        <w:rPr>
          <w:sz w:val="28"/>
        </w:rPr>
        <w:t>Religion or belief</w:t>
      </w:r>
    </w:p>
    <w:p w:rsidR="006D5D46" w:rsidRPr="006D5D46" w:rsidRDefault="006D5D46" w:rsidP="006D5D46">
      <w:pPr>
        <w:pStyle w:val="ListParagraph"/>
        <w:numPr>
          <w:ilvl w:val="0"/>
          <w:numId w:val="1"/>
        </w:numPr>
        <w:spacing w:line="240" w:lineRule="auto"/>
        <w:rPr>
          <w:sz w:val="28"/>
        </w:rPr>
      </w:pPr>
      <w:r w:rsidRPr="006D5D46">
        <w:rPr>
          <w:sz w:val="28"/>
        </w:rPr>
        <w:t>Marriage or civil partnership</w:t>
      </w:r>
    </w:p>
    <w:p w:rsidR="006D5D46" w:rsidRPr="006D5D46" w:rsidRDefault="006D5D46" w:rsidP="006D5D46">
      <w:pPr>
        <w:pStyle w:val="ListParagraph"/>
        <w:numPr>
          <w:ilvl w:val="0"/>
          <w:numId w:val="1"/>
        </w:numPr>
        <w:spacing w:line="240" w:lineRule="auto"/>
        <w:rPr>
          <w:sz w:val="28"/>
        </w:rPr>
      </w:pPr>
      <w:r w:rsidRPr="006D5D46">
        <w:rPr>
          <w:sz w:val="28"/>
        </w:rPr>
        <w:t>Sex</w:t>
      </w:r>
    </w:p>
    <w:p w:rsidR="006D5D46" w:rsidRPr="006D5D46" w:rsidRDefault="006D5D46" w:rsidP="006D5D46">
      <w:pPr>
        <w:pStyle w:val="ListParagraph"/>
        <w:numPr>
          <w:ilvl w:val="0"/>
          <w:numId w:val="1"/>
        </w:numPr>
        <w:spacing w:line="240" w:lineRule="auto"/>
        <w:rPr>
          <w:sz w:val="28"/>
        </w:rPr>
      </w:pPr>
      <w:r w:rsidRPr="006D5D46">
        <w:rPr>
          <w:sz w:val="28"/>
        </w:rPr>
        <w:t>Sexual orientation</w:t>
      </w:r>
    </w:p>
    <w:p w:rsidR="006D5D46" w:rsidRPr="006D5D46" w:rsidRDefault="006D5D46" w:rsidP="006D5D46">
      <w:pPr>
        <w:pStyle w:val="ListParagraph"/>
        <w:numPr>
          <w:ilvl w:val="0"/>
          <w:numId w:val="1"/>
        </w:numPr>
        <w:spacing w:line="240" w:lineRule="auto"/>
        <w:rPr>
          <w:sz w:val="28"/>
        </w:rPr>
      </w:pPr>
      <w:r w:rsidRPr="006D5D46">
        <w:rPr>
          <w:sz w:val="28"/>
        </w:rPr>
        <w:t>Pregnancy and maternity</w:t>
      </w:r>
    </w:p>
    <w:p w:rsidR="006D5D46" w:rsidRPr="006D5D46" w:rsidRDefault="006D5D46" w:rsidP="006D5D46">
      <w:pPr>
        <w:rPr>
          <w:sz w:val="28"/>
        </w:rPr>
      </w:pPr>
      <w:r w:rsidRPr="006D5D46">
        <w:rPr>
          <w:sz w:val="28"/>
        </w:rPr>
        <w:t>Under the Equality Act you are protected from discrimination:</w:t>
      </w:r>
    </w:p>
    <w:p w:rsidR="006D5D46" w:rsidRPr="006D5D46" w:rsidRDefault="006D5D46" w:rsidP="006D5D46">
      <w:pPr>
        <w:pStyle w:val="ListParagraph"/>
        <w:numPr>
          <w:ilvl w:val="0"/>
          <w:numId w:val="2"/>
        </w:numPr>
        <w:rPr>
          <w:sz w:val="28"/>
        </w:rPr>
      </w:pPr>
      <w:r w:rsidRPr="006D5D46">
        <w:rPr>
          <w:sz w:val="28"/>
        </w:rPr>
        <w:t>When you are in the workplace</w:t>
      </w:r>
    </w:p>
    <w:p w:rsidR="006D5D46" w:rsidRPr="006D5D46" w:rsidRDefault="006D5D46" w:rsidP="006D5D46">
      <w:pPr>
        <w:pStyle w:val="ListParagraph"/>
        <w:numPr>
          <w:ilvl w:val="0"/>
          <w:numId w:val="2"/>
        </w:numPr>
        <w:rPr>
          <w:sz w:val="28"/>
        </w:rPr>
      </w:pPr>
      <w:r w:rsidRPr="006D5D46">
        <w:rPr>
          <w:sz w:val="28"/>
        </w:rPr>
        <w:t>When you use public services like healthcare (for example, visiting your doctor or local hospital) or education (for example, at your school or college)</w:t>
      </w:r>
    </w:p>
    <w:p w:rsidR="006D5D46" w:rsidRPr="006D5D46" w:rsidRDefault="006D5D46" w:rsidP="006D5D46">
      <w:pPr>
        <w:pStyle w:val="ListParagraph"/>
        <w:numPr>
          <w:ilvl w:val="0"/>
          <w:numId w:val="2"/>
        </w:numPr>
        <w:rPr>
          <w:sz w:val="28"/>
        </w:rPr>
      </w:pPr>
      <w:r w:rsidRPr="006D5D46">
        <w:rPr>
          <w:sz w:val="28"/>
        </w:rPr>
        <w:t>When you use businesses and other organisations that provide services and goods (like shops, restaurants, and cinemas)</w:t>
      </w:r>
    </w:p>
    <w:p w:rsidR="006D5D46" w:rsidRPr="006D5D46" w:rsidRDefault="006D5D46" w:rsidP="006D5D46">
      <w:pPr>
        <w:pStyle w:val="ListParagraph"/>
        <w:numPr>
          <w:ilvl w:val="0"/>
          <w:numId w:val="2"/>
        </w:numPr>
        <w:rPr>
          <w:sz w:val="28"/>
        </w:rPr>
      </w:pPr>
      <w:r w:rsidRPr="006D5D46">
        <w:rPr>
          <w:sz w:val="28"/>
        </w:rPr>
        <w:t>When you use transport</w:t>
      </w:r>
    </w:p>
    <w:p w:rsidR="006D5D46" w:rsidRPr="006D5D46" w:rsidRDefault="006D5D46" w:rsidP="006D5D46">
      <w:pPr>
        <w:pStyle w:val="ListParagraph"/>
        <w:numPr>
          <w:ilvl w:val="0"/>
          <w:numId w:val="2"/>
        </w:numPr>
        <w:rPr>
          <w:sz w:val="28"/>
        </w:rPr>
      </w:pPr>
      <w:r w:rsidRPr="006D5D46">
        <w:rPr>
          <w:sz w:val="28"/>
        </w:rPr>
        <w:t>When you join a club or association (for example, your local tennis club)</w:t>
      </w:r>
    </w:p>
    <w:p w:rsidR="006D5D46" w:rsidRPr="006D5D46" w:rsidRDefault="006D5D46" w:rsidP="006D5D46">
      <w:pPr>
        <w:pStyle w:val="ListParagraph"/>
        <w:numPr>
          <w:ilvl w:val="0"/>
          <w:numId w:val="2"/>
        </w:numPr>
        <w:rPr>
          <w:sz w:val="28"/>
        </w:rPr>
      </w:pPr>
      <w:r w:rsidRPr="006D5D46">
        <w:rPr>
          <w:sz w:val="28"/>
        </w:rPr>
        <w:t>When you have contact with public bodies like your local council or government departments</w:t>
      </w:r>
    </w:p>
    <w:p w:rsidR="006D5D46" w:rsidRDefault="006D5D46" w:rsidP="006D5D46"/>
    <w:p w:rsidR="006D5D46" w:rsidRDefault="006D5D46" w:rsidP="006D5D46"/>
    <w:p w:rsidR="006D5D46" w:rsidRPr="006D5D46" w:rsidRDefault="006D5D46" w:rsidP="006D5D46">
      <w:pPr>
        <w:rPr>
          <w:sz w:val="28"/>
        </w:rPr>
      </w:pPr>
      <w:r w:rsidRPr="006D5D46">
        <w:rPr>
          <w:sz w:val="28"/>
        </w:rPr>
        <w:lastRenderedPageBreak/>
        <w:t>The 9 Protected Characteristics are actively promoted in school through:</w:t>
      </w:r>
    </w:p>
    <w:p w:rsidR="006D5D46" w:rsidRPr="00314744" w:rsidRDefault="006D5D46" w:rsidP="00314744">
      <w:pPr>
        <w:pStyle w:val="ListParagraph"/>
        <w:numPr>
          <w:ilvl w:val="0"/>
          <w:numId w:val="3"/>
        </w:numPr>
        <w:rPr>
          <w:sz w:val="28"/>
        </w:rPr>
      </w:pPr>
      <w:r w:rsidRPr="00314744">
        <w:rPr>
          <w:sz w:val="28"/>
        </w:rPr>
        <w:t>Our school etho</w:t>
      </w:r>
      <w:r w:rsidR="005135C2">
        <w:rPr>
          <w:sz w:val="28"/>
        </w:rPr>
        <w:t>s statement and values</w:t>
      </w:r>
    </w:p>
    <w:p w:rsidR="006D5D46" w:rsidRPr="00314744" w:rsidRDefault="006D5D46" w:rsidP="00314744">
      <w:pPr>
        <w:pStyle w:val="ListParagraph"/>
        <w:numPr>
          <w:ilvl w:val="0"/>
          <w:numId w:val="3"/>
        </w:numPr>
        <w:rPr>
          <w:sz w:val="28"/>
        </w:rPr>
      </w:pPr>
      <w:r w:rsidRPr="00314744">
        <w:rPr>
          <w:sz w:val="28"/>
        </w:rPr>
        <w:t>Our school behaviour policy</w:t>
      </w:r>
    </w:p>
    <w:p w:rsidR="006D5D46" w:rsidRPr="00314744" w:rsidRDefault="006D5D46" w:rsidP="00314744">
      <w:pPr>
        <w:pStyle w:val="ListParagraph"/>
        <w:numPr>
          <w:ilvl w:val="0"/>
          <w:numId w:val="3"/>
        </w:numPr>
        <w:rPr>
          <w:sz w:val="28"/>
        </w:rPr>
      </w:pPr>
      <w:r w:rsidRPr="00314744">
        <w:rPr>
          <w:sz w:val="28"/>
        </w:rPr>
        <w:t>Conscious role modelling by all adults in the school community</w:t>
      </w:r>
    </w:p>
    <w:p w:rsidR="006D5D46" w:rsidRPr="00314744" w:rsidRDefault="005135C2" w:rsidP="00314744">
      <w:pPr>
        <w:pStyle w:val="ListParagraph"/>
        <w:numPr>
          <w:ilvl w:val="0"/>
          <w:numId w:val="3"/>
        </w:numPr>
        <w:rPr>
          <w:sz w:val="28"/>
        </w:rPr>
      </w:pPr>
      <w:r>
        <w:rPr>
          <w:sz w:val="28"/>
        </w:rPr>
        <w:t>E</w:t>
      </w:r>
      <w:r w:rsidR="006D5D46" w:rsidRPr="00314744">
        <w:rPr>
          <w:sz w:val="28"/>
        </w:rPr>
        <w:t>ngagement and communication with parents and carers</w:t>
      </w:r>
    </w:p>
    <w:p w:rsidR="006D5D46" w:rsidRPr="00314744" w:rsidRDefault="006D5D46" w:rsidP="00314744">
      <w:pPr>
        <w:pStyle w:val="ListParagraph"/>
        <w:numPr>
          <w:ilvl w:val="0"/>
          <w:numId w:val="3"/>
        </w:numPr>
        <w:rPr>
          <w:sz w:val="28"/>
        </w:rPr>
      </w:pPr>
      <w:r w:rsidRPr="00314744">
        <w:rPr>
          <w:sz w:val="28"/>
        </w:rPr>
        <w:t>Assemblies</w:t>
      </w:r>
    </w:p>
    <w:p w:rsidR="006D5D46" w:rsidRPr="00314744" w:rsidRDefault="006D5D46" w:rsidP="00314744">
      <w:pPr>
        <w:pStyle w:val="ListParagraph"/>
        <w:numPr>
          <w:ilvl w:val="0"/>
          <w:numId w:val="3"/>
        </w:numPr>
        <w:rPr>
          <w:sz w:val="28"/>
        </w:rPr>
      </w:pPr>
      <w:r w:rsidRPr="00314744">
        <w:rPr>
          <w:sz w:val="28"/>
        </w:rPr>
        <w:t xml:space="preserve">British Values </w:t>
      </w:r>
    </w:p>
    <w:p w:rsidR="006D5D46" w:rsidRPr="00314744" w:rsidRDefault="006D5D46" w:rsidP="00314744">
      <w:pPr>
        <w:pStyle w:val="ListParagraph"/>
        <w:numPr>
          <w:ilvl w:val="0"/>
          <w:numId w:val="3"/>
        </w:numPr>
        <w:rPr>
          <w:sz w:val="28"/>
        </w:rPr>
      </w:pPr>
      <w:r w:rsidRPr="00314744">
        <w:rPr>
          <w:sz w:val="28"/>
        </w:rPr>
        <w:t>Discuss</w:t>
      </w:r>
      <w:r w:rsidR="005135C2">
        <w:rPr>
          <w:sz w:val="28"/>
        </w:rPr>
        <w:t>ion within curriculum subjects</w:t>
      </w:r>
    </w:p>
    <w:p w:rsidR="006D5D46" w:rsidRPr="00314744" w:rsidRDefault="006D5D46" w:rsidP="00314744">
      <w:pPr>
        <w:pStyle w:val="ListParagraph"/>
        <w:numPr>
          <w:ilvl w:val="0"/>
          <w:numId w:val="3"/>
        </w:numPr>
        <w:rPr>
          <w:sz w:val="28"/>
        </w:rPr>
      </w:pPr>
      <w:r w:rsidRPr="00314744">
        <w:rPr>
          <w:sz w:val="28"/>
        </w:rPr>
        <w:t>Promoting articulation by building appropriate language and a coherent vocabulary</w:t>
      </w:r>
    </w:p>
    <w:p w:rsidR="006D5D46" w:rsidRPr="00314744" w:rsidRDefault="006D5D46" w:rsidP="00314744">
      <w:pPr>
        <w:pStyle w:val="ListParagraph"/>
        <w:numPr>
          <w:ilvl w:val="0"/>
          <w:numId w:val="3"/>
        </w:numPr>
        <w:rPr>
          <w:sz w:val="28"/>
        </w:rPr>
      </w:pPr>
      <w:r w:rsidRPr="00314744">
        <w:rPr>
          <w:sz w:val="28"/>
        </w:rPr>
        <w:t>PSHE lessons, including RSE</w:t>
      </w:r>
    </w:p>
    <w:p w:rsidR="006D5D46" w:rsidRPr="00314744" w:rsidRDefault="006D5D46" w:rsidP="00314744">
      <w:pPr>
        <w:pStyle w:val="ListParagraph"/>
        <w:numPr>
          <w:ilvl w:val="0"/>
          <w:numId w:val="3"/>
        </w:numPr>
        <w:rPr>
          <w:sz w:val="28"/>
        </w:rPr>
      </w:pPr>
      <w:r w:rsidRPr="00314744">
        <w:rPr>
          <w:sz w:val="28"/>
        </w:rPr>
        <w:t>RE lessons</w:t>
      </w:r>
    </w:p>
    <w:p w:rsidR="006D5D46" w:rsidRPr="00314744" w:rsidRDefault="006D5D46" w:rsidP="00314744">
      <w:pPr>
        <w:pStyle w:val="ListParagraph"/>
        <w:numPr>
          <w:ilvl w:val="0"/>
          <w:numId w:val="3"/>
        </w:numPr>
        <w:rPr>
          <w:sz w:val="28"/>
        </w:rPr>
      </w:pPr>
      <w:r w:rsidRPr="00314744">
        <w:rPr>
          <w:sz w:val="28"/>
        </w:rPr>
        <w:t>Sporting, Art and Cultural Events</w:t>
      </w:r>
    </w:p>
    <w:p w:rsidR="006D5D46" w:rsidRPr="00314744" w:rsidRDefault="006D5D46" w:rsidP="00314744">
      <w:pPr>
        <w:pStyle w:val="ListParagraph"/>
        <w:numPr>
          <w:ilvl w:val="0"/>
          <w:numId w:val="3"/>
        </w:numPr>
        <w:rPr>
          <w:sz w:val="28"/>
        </w:rPr>
      </w:pPr>
      <w:r w:rsidRPr="00314744">
        <w:rPr>
          <w:sz w:val="28"/>
        </w:rPr>
        <w:t>Pupil Voice</w:t>
      </w:r>
    </w:p>
    <w:p w:rsidR="006D5D46" w:rsidRPr="00314744" w:rsidRDefault="006D5D46" w:rsidP="00314744">
      <w:pPr>
        <w:pStyle w:val="ListParagraph"/>
        <w:numPr>
          <w:ilvl w:val="0"/>
          <w:numId w:val="3"/>
        </w:numPr>
        <w:rPr>
          <w:sz w:val="28"/>
        </w:rPr>
      </w:pPr>
      <w:r w:rsidRPr="00314744">
        <w:rPr>
          <w:sz w:val="28"/>
        </w:rPr>
        <w:t>Educational visits</w:t>
      </w:r>
    </w:p>
    <w:p w:rsidR="006D5D46" w:rsidRPr="00314744" w:rsidRDefault="006D5D46" w:rsidP="00314744">
      <w:pPr>
        <w:pStyle w:val="ListParagraph"/>
        <w:numPr>
          <w:ilvl w:val="0"/>
          <w:numId w:val="3"/>
        </w:numPr>
        <w:rPr>
          <w:sz w:val="28"/>
        </w:rPr>
      </w:pPr>
      <w:r w:rsidRPr="00314744">
        <w:rPr>
          <w:sz w:val="28"/>
        </w:rPr>
        <w:t>Real-life learning outside the classroom</w:t>
      </w:r>
    </w:p>
    <w:p w:rsidR="006D5D46" w:rsidRPr="00314744" w:rsidRDefault="006D5D46" w:rsidP="00314744">
      <w:pPr>
        <w:pStyle w:val="ListParagraph"/>
        <w:numPr>
          <w:ilvl w:val="0"/>
          <w:numId w:val="3"/>
        </w:numPr>
        <w:rPr>
          <w:sz w:val="28"/>
        </w:rPr>
      </w:pPr>
      <w:r w:rsidRPr="00314744">
        <w:rPr>
          <w:sz w:val="28"/>
        </w:rPr>
        <w:t>Visitors to school</w:t>
      </w:r>
    </w:p>
    <w:p w:rsidR="006D5D46" w:rsidRDefault="006D5D46" w:rsidP="00314744">
      <w:pPr>
        <w:pStyle w:val="ListParagraph"/>
        <w:numPr>
          <w:ilvl w:val="0"/>
          <w:numId w:val="3"/>
        </w:numPr>
        <w:rPr>
          <w:sz w:val="28"/>
        </w:rPr>
      </w:pPr>
      <w:r w:rsidRPr="00314744">
        <w:rPr>
          <w:sz w:val="28"/>
        </w:rPr>
        <w:t>Extra-curricular activities, after-school clubs, charity work and work within the local community</w:t>
      </w:r>
    </w:p>
    <w:p w:rsidR="00314744" w:rsidRPr="00314744" w:rsidRDefault="00314744" w:rsidP="00314744">
      <w:pPr>
        <w:pStyle w:val="ListParagraph"/>
        <w:rPr>
          <w:sz w:val="28"/>
        </w:rPr>
      </w:pPr>
    </w:p>
    <w:p w:rsidR="0057785C" w:rsidRDefault="006F4A42" w:rsidP="006D5D46"/>
    <w:p w:rsidR="00314744" w:rsidRDefault="00314744" w:rsidP="006D5D46"/>
    <w:p w:rsidR="00314744" w:rsidRDefault="000831EE" w:rsidP="006D5D46">
      <w:bookmarkStart w:id="0" w:name="_GoBack"/>
      <w:bookmarkEnd w:id="0"/>
      <w:r w:rsidRPr="005135C2">
        <w:rPr>
          <w:rFonts w:ascii="Helvetica" w:eastAsia="Times New Roman" w:hAnsi="Helvetica" w:cs="Times New Roman"/>
          <w:color w:val="000000"/>
          <w:sz w:val="28"/>
          <w:szCs w:val="28"/>
          <w:lang w:eastAsia="en-GB"/>
        </w:rPr>
        <w:t xml:space="preserve"> </w:t>
      </w:r>
    </w:p>
    <w:sectPr w:rsidR="00314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75A"/>
    <w:multiLevelType w:val="hybridMultilevel"/>
    <w:tmpl w:val="9B92D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DE0433"/>
    <w:multiLevelType w:val="hybridMultilevel"/>
    <w:tmpl w:val="6C56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85913"/>
    <w:multiLevelType w:val="hybridMultilevel"/>
    <w:tmpl w:val="DBB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E3FBF"/>
    <w:multiLevelType w:val="hybridMultilevel"/>
    <w:tmpl w:val="9E9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C3D32"/>
    <w:multiLevelType w:val="multilevel"/>
    <w:tmpl w:val="C4F4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46"/>
    <w:rsid w:val="000831EE"/>
    <w:rsid w:val="00096CBC"/>
    <w:rsid w:val="00314744"/>
    <w:rsid w:val="005135C2"/>
    <w:rsid w:val="00535F12"/>
    <w:rsid w:val="006D5D46"/>
    <w:rsid w:val="006F4A42"/>
    <w:rsid w:val="00960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AF57"/>
  <w15:chartTrackingRefBased/>
  <w15:docId w15:val="{C27C2BEA-F42E-4251-B410-C50F2558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831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46"/>
    <w:pPr>
      <w:ind w:left="720"/>
      <w:contextualSpacing/>
    </w:pPr>
  </w:style>
  <w:style w:type="character" w:customStyle="1" w:styleId="Heading3Char">
    <w:name w:val="Heading 3 Char"/>
    <w:basedOn w:val="DefaultParagraphFont"/>
    <w:link w:val="Heading3"/>
    <w:uiPriority w:val="9"/>
    <w:rsid w:val="000831EE"/>
    <w:rPr>
      <w:rFonts w:ascii="Times New Roman" w:eastAsia="Times New Roman" w:hAnsi="Times New Roman" w:cs="Times New Roman"/>
      <w:b/>
      <w:bCs/>
      <w:sz w:val="27"/>
      <w:szCs w:val="27"/>
      <w:lang w:eastAsia="en-GB"/>
    </w:rPr>
  </w:style>
  <w:style w:type="character" w:customStyle="1" w:styleId="teal">
    <w:name w:val="teal"/>
    <w:basedOn w:val="DefaultParagraphFont"/>
    <w:rsid w:val="000831EE"/>
  </w:style>
  <w:style w:type="paragraph" w:styleId="NormalWeb">
    <w:name w:val="Normal (Web)"/>
    <w:basedOn w:val="Normal"/>
    <w:uiPriority w:val="99"/>
    <w:semiHidden/>
    <w:unhideWhenUsed/>
    <w:rsid w:val="000831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31EE"/>
    <w:rPr>
      <w:color w:val="0563C1" w:themeColor="hyperlink"/>
      <w:u w:val="single"/>
    </w:rPr>
  </w:style>
  <w:style w:type="paragraph" w:styleId="BalloonText">
    <w:name w:val="Balloon Text"/>
    <w:basedOn w:val="Normal"/>
    <w:link w:val="BalloonTextChar"/>
    <w:uiPriority w:val="99"/>
    <w:semiHidden/>
    <w:unhideWhenUsed/>
    <w:rsid w:val="005135C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35C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2834">
      <w:bodyDiv w:val="1"/>
      <w:marLeft w:val="0"/>
      <w:marRight w:val="0"/>
      <w:marTop w:val="0"/>
      <w:marBottom w:val="0"/>
      <w:divBdr>
        <w:top w:val="none" w:sz="0" w:space="0" w:color="auto"/>
        <w:left w:val="none" w:sz="0" w:space="0" w:color="auto"/>
        <w:bottom w:val="none" w:sz="0" w:space="0" w:color="auto"/>
        <w:right w:val="none" w:sz="0" w:space="0" w:color="auto"/>
      </w:divBdr>
    </w:div>
    <w:div w:id="12651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G.Patterson</dc:creator>
  <cp:keywords/>
  <dc:description/>
  <cp:lastModifiedBy>G.Patterson</cp:lastModifiedBy>
  <cp:revision>2</cp:revision>
  <cp:lastPrinted>2022-11-02T13:31:00Z</cp:lastPrinted>
  <dcterms:created xsi:type="dcterms:W3CDTF">2022-11-06T22:04:00Z</dcterms:created>
  <dcterms:modified xsi:type="dcterms:W3CDTF">2022-11-06T22:04:00Z</dcterms:modified>
</cp:coreProperties>
</file>